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8BA" w:rsidRDefault="00AF68BA" w:rsidP="00AF68BA">
      <w:pPr>
        <w:rPr>
          <w:b/>
          <w:sz w:val="32"/>
          <w:szCs w:val="32"/>
          <w:lang w:val="es-ES"/>
        </w:rPr>
      </w:pPr>
    </w:p>
    <w:p w:rsidR="00820649" w:rsidRPr="00CF23B3" w:rsidRDefault="005761CE" w:rsidP="00820649">
      <w:pPr>
        <w:jc w:val="center"/>
        <w:rPr>
          <w:b/>
          <w:sz w:val="32"/>
          <w:szCs w:val="32"/>
          <w:lang w:val="es-ES"/>
        </w:rPr>
      </w:pPr>
      <w:r w:rsidRPr="00CF23B3">
        <w:rPr>
          <w:b/>
          <w:sz w:val="32"/>
          <w:szCs w:val="32"/>
          <w:lang w:val="es-ES"/>
        </w:rPr>
        <w:t>MISION DEL COMITE DE AGUA</w:t>
      </w:r>
    </w:p>
    <w:p w:rsidR="00015E25" w:rsidRPr="0034557E" w:rsidRDefault="005A630B" w:rsidP="005761CE">
      <w:pPr>
        <w:numPr>
          <w:ilvl w:val="0"/>
          <w:numId w:val="1"/>
        </w:numPr>
        <w:rPr>
          <w:sz w:val="24"/>
          <w:szCs w:val="24"/>
          <w:lang w:val="es-ES"/>
        </w:rPr>
      </w:pPr>
      <w:r w:rsidRPr="0034557E">
        <w:rPr>
          <w:sz w:val="24"/>
          <w:szCs w:val="24"/>
          <w:lang w:val="es-ES"/>
        </w:rPr>
        <w:t xml:space="preserve">Garantizar el </w:t>
      </w:r>
      <w:r w:rsidRPr="0034557E">
        <w:rPr>
          <w:b/>
          <w:bCs/>
          <w:sz w:val="24"/>
          <w:szCs w:val="24"/>
          <w:lang w:val="es-ES"/>
        </w:rPr>
        <w:t>bienestar</w:t>
      </w:r>
      <w:r w:rsidRPr="0034557E">
        <w:rPr>
          <w:sz w:val="24"/>
          <w:szCs w:val="24"/>
          <w:lang w:val="es-ES"/>
        </w:rPr>
        <w:t xml:space="preserve"> de todos los ciudadanos que residen dentro de su jurisdicción </w:t>
      </w:r>
    </w:p>
    <w:p w:rsidR="005761CE" w:rsidRPr="0034557E" w:rsidRDefault="005761CE">
      <w:pPr>
        <w:rPr>
          <w:b/>
          <w:sz w:val="24"/>
          <w:szCs w:val="24"/>
          <w:lang w:val="es-ES"/>
        </w:rPr>
      </w:pPr>
      <w:r w:rsidRPr="0034557E">
        <w:rPr>
          <w:b/>
          <w:sz w:val="24"/>
          <w:szCs w:val="24"/>
          <w:lang w:val="es-ES"/>
        </w:rPr>
        <w:t>RESPONSABILIDAD DEL COMITÉ DE AGUA</w:t>
      </w:r>
    </w:p>
    <w:p w:rsidR="005761CE" w:rsidRPr="0034557E" w:rsidRDefault="005A630B" w:rsidP="005761CE">
      <w:pPr>
        <w:numPr>
          <w:ilvl w:val="0"/>
          <w:numId w:val="2"/>
        </w:numPr>
        <w:rPr>
          <w:sz w:val="24"/>
          <w:szCs w:val="24"/>
          <w:lang w:val="es-ES"/>
        </w:rPr>
      </w:pPr>
      <w:r w:rsidRPr="0034557E">
        <w:rPr>
          <w:sz w:val="24"/>
          <w:szCs w:val="24"/>
          <w:lang w:val="es-ES"/>
        </w:rPr>
        <w:t xml:space="preserve">Mantener la </w:t>
      </w:r>
      <w:r w:rsidRPr="0034557E">
        <w:rPr>
          <w:b/>
          <w:bCs/>
          <w:sz w:val="24"/>
          <w:szCs w:val="24"/>
          <w:lang w:val="es-ES"/>
        </w:rPr>
        <w:t>salud</w:t>
      </w:r>
      <w:r w:rsidRPr="0034557E">
        <w:rPr>
          <w:sz w:val="24"/>
          <w:szCs w:val="24"/>
          <w:lang w:val="es-ES"/>
        </w:rPr>
        <w:t xml:space="preserve"> de la comunidad</w:t>
      </w:r>
    </w:p>
    <w:p w:rsidR="005761CE" w:rsidRPr="0034557E" w:rsidRDefault="005761CE" w:rsidP="005761CE">
      <w:pPr>
        <w:ind w:left="360"/>
        <w:rPr>
          <w:b/>
          <w:sz w:val="24"/>
          <w:szCs w:val="24"/>
          <w:lang w:val="es-ES"/>
        </w:rPr>
      </w:pPr>
      <w:r w:rsidRPr="0034557E">
        <w:rPr>
          <w:b/>
          <w:sz w:val="24"/>
          <w:szCs w:val="24"/>
          <w:lang w:val="es-ES"/>
        </w:rPr>
        <w:t>COMO SE LOGRA ESTO?</w:t>
      </w:r>
    </w:p>
    <w:p w:rsidR="00015E25" w:rsidRPr="0034557E" w:rsidRDefault="005A630B" w:rsidP="005761CE">
      <w:pPr>
        <w:numPr>
          <w:ilvl w:val="0"/>
          <w:numId w:val="3"/>
        </w:numPr>
        <w:rPr>
          <w:b/>
          <w:bCs/>
          <w:sz w:val="24"/>
          <w:szCs w:val="24"/>
          <w:lang w:val="es-ES"/>
        </w:rPr>
      </w:pPr>
      <w:r w:rsidRPr="0034557E">
        <w:rPr>
          <w:b/>
          <w:bCs/>
          <w:sz w:val="24"/>
          <w:szCs w:val="24"/>
          <w:lang w:val="es-ES"/>
        </w:rPr>
        <w:t xml:space="preserve">Utilizando un enfoque integral de la gestión, que articule las distintas funciones de manera coordinada y coherente. </w:t>
      </w:r>
    </w:p>
    <w:p w:rsidR="005761CE" w:rsidRPr="0034557E" w:rsidRDefault="00A22B07" w:rsidP="005761CE">
      <w:pPr>
        <w:ind w:left="720"/>
        <w:rPr>
          <w:sz w:val="24"/>
          <w:szCs w:val="24"/>
          <w:lang w:val="es-ES"/>
        </w:rPr>
      </w:pPr>
      <w:r>
        <w:rPr>
          <w:noProof/>
          <w:sz w:val="24"/>
          <w:szCs w:val="24"/>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8" type="#_x0000_t75" style="position:absolute;left:0;text-align:left;margin-left:261pt;margin-top:30.55pt;width:74.25pt;height:91.85pt;z-index:251660288" fillcolor="#bfdee3">
            <v:fill color2="#cf9"/>
            <v:imagedata r:id="rId8" o:title=""/>
            <v:shadow color="white"/>
          </v:shape>
          <o:OLEObject Type="Embed" ProgID="Unknown" ShapeID="Object 3" DrawAspect="Content" ObjectID="_1428238322" r:id="rId9"/>
        </w:pict>
      </w:r>
      <w:r w:rsidR="005761CE" w:rsidRPr="0034557E">
        <w:rPr>
          <w:sz w:val="24"/>
          <w:szCs w:val="24"/>
          <w:lang w:val="es-ES_tradnl"/>
        </w:rPr>
        <w:t>Para que la gestión de un CAPYS sea integral se deben tener en cuenta los siguientes elementos:</w:t>
      </w:r>
    </w:p>
    <w:p w:rsidR="00DF5771" w:rsidRPr="0034557E" w:rsidRDefault="00DF5771" w:rsidP="00DF5771">
      <w:pPr>
        <w:ind w:left="1440" w:firstLine="720"/>
        <w:rPr>
          <w:sz w:val="24"/>
          <w:szCs w:val="24"/>
          <w:lang w:val="es-ES"/>
        </w:rPr>
      </w:pPr>
      <w:r w:rsidRPr="0034557E">
        <w:rPr>
          <w:sz w:val="24"/>
          <w:szCs w:val="24"/>
          <w:lang w:val="es-ES_tradnl"/>
        </w:rPr>
        <w:t>1. Administrativa – financiera</w:t>
      </w:r>
    </w:p>
    <w:p w:rsidR="00DF5771" w:rsidRPr="0034557E" w:rsidRDefault="00DF5771" w:rsidP="00DF5771">
      <w:pPr>
        <w:ind w:left="1440" w:firstLine="720"/>
        <w:rPr>
          <w:sz w:val="24"/>
          <w:szCs w:val="24"/>
          <w:lang w:val="es-ES"/>
        </w:rPr>
      </w:pPr>
      <w:r w:rsidRPr="0034557E">
        <w:rPr>
          <w:sz w:val="24"/>
          <w:szCs w:val="24"/>
          <w:lang w:val="es-ES_tradnl"/>
        </w:rPr>
        <w:t>2. Comercial</w:t>
      </w:r>
    </w:p>
    <w:p w:rsidR="00DF5771" w:rsidRPr="0034557E" w:rsidRDefault="00DF5771" w:rsidP="00DF5771">
      <w:pPr>
        <w:ind w:left="1440" w:firstLine="720"/>
        <w:rPr>
          <w:sz w:val="24"/>
          <w:szCs w:val="24"/>
          <w:lang w:val="es-ES"/>
        </w:rPr>
      </w:pPr>
      <w:r w:rsidRPr="0034557E">
        <w:rPr>
          <w:sz w:val="24"/>
          <w:szCs w:val="24"/>
          <w:lang w:val="es-ES_tradnl"/>
        </w:rPr>
        <w:t>3. Técnica</w:t>
      </w:r>
    </w:p>
    <w:p w:rsidR="004368B0" w:rsidRPr="0034557E" w:rsidRDefault="00DF5771" w:rsidP="00C25D0E">
      <w:pPr>
        <w:ind w:left="1440" w:firstLine="720"/>
        <w:rPr>
          <w:sz w:val="24"/>
          <w:szCs w:val="24"/>
          <w:lang w:val="es-ES"/>
        </w:rPr>
      </w:pPr>
      <w:r w:rsidRPr="0034557E">
        <w:rPr>
          <w:sz w:val="24"/>
          <w:szCs w:val="24"/>
          <w:lang w:val="es-ES_tradnl"/>
        </w:rPr>
        <w:t>4. Planificación</w:t>
      </w:r>
      <w:r w:rsidRPr="0034557E">
        <w:rPr>
          <w:sz w:val="24"/>
          <w:szCs w:val="24"/>
          <w:lang w:val="es-ES"/>
        </w:rPr>
        <w:t xml:space="preserve"> </w:t>
      </w:r>
    </w:p>
    <w:p w:rsidR="005761CE" w:rsidRPr="00C25D0E" w:rsidRDefault="004368B0" w:rsidP="004368B0">
      <w:pPr>
        <w:pStyle w:val="Prrafodelista"/>
        <w:numPr>
          <w:ilvl w:val="0"/>
          <w:numId w:val="4"/>
        </w:numPr>
        <w:rPr>
          <w:b/>
          <w:sz w:val="28"/>
          <w:szCs w:val="28"/>
          <w:lang w:val="es-ES_tradnl"/>
        </w:rPr>
      </w:pPr>
      <w:r w:rsidRPr="00C25D0E">
        <w:rPr>
          <w:b/>
          <w:sz w:val="28"/>
          <w:szCs w:val="28"/>
          <w:lang w:val="es-ES_tradnl"/>
        </w:rPr>
        <w:t>Función Administrativa – Financiera</w:t>
      </w:r>
    </w:p>
    <w:p w:rsidR="009644BC" w:rsidRDefault="009644BC" w:rsidP="00C25D0E">
      <w:pPr>
        <w:pStyle w:val="Prrafodelista"/>
        <w:ind w:left="360"/>
        <w:jc w:val="center"/>
        <w:rPr>
          <w:sz w:val="24"/>
          <w:szCs w:val="24"/>
          <w:lang w:val="es-ES_tradnl"/>
        </w:rPr>
      </w:pPr>
      <w:r w:rsidRPr="009644BC">
        <w:rPr>
          <w:noProof/>
          <w:sz w:val="24"/>
          <w:szCs w:val="24"/>
          <w:lang w:val="es-ES" w:eastAsia="es-ES"/>
        </w:rPr>
        <w:drawing>
          <wp:inline distT="0" distB="0" distL="0" distR="0">
            <wp:extent cx="3133725" cy="1419225"/>
            <wp:effectExtent l="19050" t="0" r="9525" b="0"/>
            <wp:docPr id="27" name="Imagen 9"/>
            <wp:cNvGraphicFramePr/>
            <a:graphic xmlns:a="http://schemas.openxmlformats.org/drawingml/2006/main">
              <a:graphicData uri="http://schemas.openxmlformats.org/drawingml/2006/picture">
                <pic:pic xmlns:pic="http://schemas.openxmlformats.org/drawingml/2006/picture">
                  <pic:nvPicPr>
                    <pic:cNvPr id="17411" name="Picture 6"/>
                    <pic:cNvPicPr>
                      <a:picLocks noChangeAspect="1" noChangeArrowheads="1"/>
                    </pic:cNvPicPr>
                  </pic:nvPicPr>
                  <pic:blipFill>
                    <a:blip r:embed="rId10"/>
                    <a:srcRect/>
                    <a:stretch>
                      <a:fillRect/>
                    </a:stretch>
                  </pic:blipFill>
                  <pic:spPr bwMode="auto">
                    <a:xfrm>
                      <a:off x="0" y="0"/>
                      <a:ext cx="3133725" cy="1419225"/>
                    </a:xfrm>
                    <a:prstGeom prst="rect">
                      <a:avLst/>
                    </a:prstGeom>
                    <a:noFill/>
                    <a:ln w="9525">
                      <a:noFill/>
                      <a:miter lim="800000"/>
                      <a:headEnd/>
                      <a:tailEnd/>
                    </a:ln>
                    <a:effectLst/>
                  </pic:spPr>
                </pic:pic>
              </a:graphicData>
            </a:graphic>
          </wp:inline>
        </w:drawing>
      </w:r>
    </w:p>
    <w:p w:rsidR="00015E25" w:rsidRDefault="005A630B" w:rsidP="009644BC">
      <w:pPr>
        <w:pStyle w:val="Prrafodelista"/>
        <w:ind w:left="360"/>
        <w:rPr>
          <w:sz w:val="24"/>
          <w:szCs w:val="24"/>
          <w:lang w:val="es-ES"/>
        </w:rPr>
      </w:pPr>
      <w:r w:rsidRPr="0034557E">
        <w:rPr>
          <w:sz w:val="24"/>
          <w:szCs w:val="24"/>
          <w:lang w:val="es-ES_tradnl"/>
        </w:rPr>
        <w:t>Dirigida a la administración de los recursos económicos, humanos y materiales del CAPYS.</w:t>
      </w:r>
      <w:r w:rsidRPr="0034557E">
        <w:rPr>
          <w:sz w:val="24"/>
          <w:szCs w:val="24"/>
          <w:lang w:val="es-ES"/>
        </w:rPr>
        <w:t xml:space="preserve"> </w:t>
      </w:r>
    </w:p>
    <w:p w:rsidR="00DB28EE" w:rsidRDefault="00DB28EE" w:rsidP="00D45019">
      <w:pPr>
        <w:pStyle w:val="Prrafodelista"/>
        <w:ind w:left="360"/>
        <w:rPr>
          <w:sz w:val="24"/>
          <w:szCs w:val="24"/>
          <w:lang w:val="es-ES"/>
        </w:rPr>
      </w:pPr>
    </w:p>
    <w:p w:rsidR="0034557E" w:rsidRPr="0034557E" w:rsidRDefault="0034557E" w:rsidP="00D45019">
      <w:pPr>
        <w:pStyle w:val="Prrafodelista"/>
        <w:ind w:left="360"/>
        <w:rPr>
          <w:b/>
          <w:sz w:val="24"/>
          <w:szCs w:val="24"/>
          <w:lang w:val="es-ES"/>
        </w:rPr>
      </w:pPr>
      <w:r w:rsidRPr="0034557E">
        <w:rPr>
          <w:b/>
          <w:sz w:val="24"/>
          <w:szCs w:val="24"/>
          <w:lang w:val="es-ES_tradnl"/>
        </w:rPr>
        <w:t>1.1 Administración de los recursos humanos</w:t>
      </w:r>
    </w:p>
    <w:p w:rsidR="00DB28EE" w:rsidRDefault="00C25D0E" w:rsidP="00DB28EE">
      <w:pPr>
        <w:pStyle w:val="Prrafodelista"/>
        <w:ind w:left="360"/>
        <w:rPr>
          <w:sz w:val="24"/>
          <w:szCs w:val="24"/>
          <w:lang w:val="es-ES"/>
        </w:rPr>
      </w:pPr>
      <w:r w:rsidRPr="00DB28EE">
        <w:rPr>
          <w:sz w:val="24"/>
          <w:szCs w:val="24"/>
          <w:lang w:val="es-ES_tradnl"/>
        </w:rPr>
        <w:t>“El</w:t>
      </w:r>
      <w:r w:rsidR="00DB28EE" w:rsidRPr="00DB28EE">
        <w:rPr>
          <w:sz w:val="24"/>
          <w:szCs w:val="24"/>
          <w:lang w:val="es-ES_tradnl"/>
        </w:rPr>
        <w:t xml:space="preserve"> recurso humano capacitado para desarrollar diferentes destrezas, es el elemento más importante dentro de cualquier organización. “</w:t>
      </w:r>
      <w:r w:rsidR="00DB28EE" w:rsidRPr="00DB28EE">
        <w:rPr>
          <w:sz w:val="24"/>
          <w:szCs w:val="24"/>
          <w:lang w:val="es-ES"/>
        </w:rPr>
        <w:t xml:space="preserve"> </w:t>
      </w:r>
    </w:p>
    <w:p w:rsidR="00DB28EE" w:rsidRDefault="00DB28EE" w:rsidP="00DB28EE">
      <w:pPr>
        <w:pStyle w:val="Prrafodelista"/>
        <w:ind w:left="360"/>
        <w:rPr>
          <w:sz w:val="24"/>
          <w:szCs w:val="24"/>
          <w:lang w:val="es-ES"/>
        </w:rPr>
      </w:pPr>
    </w:p>
    <w:p w:rsidR="00DB28EE" w:rsidRPr="0064030E" w:rsidRDefault="00DB28EE" w:rsidP="0064030E">
      <w:pPr>
        <w:rPr>
          <w:sz w:val="24"/>
          <w:szCs w:val="24"/>
          <w:lang w:val="es-ES"/>
        </w:rPr>
      </w:pPr>
    </w:p>
    <w:p w:rsidR="004368B0" w:rsidRDefault="00DB28EE" w:rsidP="004368B0">
      <w:pPr>
        <w:pStyle w:val="Prrafodelista"/>
        <w:rPr>
          <w:b/>
          <w:sz w:val="24"/>
          <w:szCs w:val="24"/>
          <w:lang w:val="es-ES_tradnl"/>
        </w:rPr>
      </w:pPr>
      <w:r w:rsidRPr="00DB28EE">
        <w:rPr>
          <w:b/>
          <w:sz w:val="24"/>
          <w:szCs w:val="24"/>
          <w:lang w:val="es-ES_tradnl"/>
        </w:rPr>
        <w:t>1.1.1 Definir la estructura organizativa y personal para la gestión de servicio</w:t>
      </w:r>
    </w:p>
    <w:p w:rsidR="00DB28EE" w:rsidRDefault="00DB28EE" w:rsidP="004368B0">
      <w:pPr>
        <w:pStyle w:val="Prrafodelista"/>
        <w:rPr>
          <w:b/>
          <w:sz w:val="24"/>
          <w:szCs w:val="24"/>
          <w:lang w:val="es-ES_tradnl"/>
        </w:rPr>
      </w:pPr>
    </w:p>
    <w:p w:rsidR="00DB28EE" w:rsidRPr="00DB28EE" w:rsidRDefault="00DB28EE" w:rsidP="00DB28EE">
      <w:pPr>
        <w:pStyle w:val="Prrafodelista"/>
        <w:jc w:val="center"/>
        <w:rPr>
          <w:b/>
          <w:sz w:val="24"/>
          <w:szCs w:val="24"/>
          <w:lang w:val="es-ES"/>
        </w:rPr>
      </w:pPr>
      <w:r w:rsidRPr="00DB28EE">
        <w:rPr>
          <w:b/>
          <w:noProof/>
          <w:sz w:val="24"/>
          <w:szCs w:val="24"/>
          <w:lang w:val="es-ES" w:eastAsia="es-ES"/>
        </w:rPr>
        <w:drawing>
          <wp:inline distT="0" distB="0" distL="0" distR="0">
            <wp:extent cx="3790949" cy="2181225"/>
            <wp:effectExtent l="19050" t="0" r="1" b="0"/>
            <wp:docPr id="29" name="Imagen 8"/>
            <wp:cNvGraphicFramePr/>
            <a:graphic xmlns:a="http://schemas.openxmlformats.org/drawingml/2006/main">
              <a:graphicData uri="http://schemas.openxmlformats.org/drawingml/2006/picture">
                <pic:pic xmlns:pic="http://schemas.openxmlformats.org/drawingml/2006/picture">
                  <pic:nvPicPr>
                    <pic:cNvPr id="16387" name="Picture 4"/>
                    <pic:cNvPicPr>
                      <a:picLocks noChangeAspect="1" noChangeArrowheads="1"/>
                    </pic:cNvPicPr>
                  </pic:nvPicPr>
                  <pic:blipFill>
                    <a:blip r:embed="rId11"/>
                    <a:srcRect/>
                    <a:stretch>
                      <a:fillRect/>
                    </a:stretch>
                  </pic:blipFill>
                  <pic:spPr bwMode="auto">
                    <a:xfrm>
                      <a:off x="0" y="0"/>
                      <a:ext cx="3789683" cy="2180497"/>
                    </a:xfrm>
                    <a:prstGeom prst="rect">
                      <a:avLst/>
                    </a:prstGeom>
                    <a:noFill/>
                    <a:ln w="9525">
                      <a:noFill/>
                      <a:miter lim="800000"/>
                      <a:headEnd/>
                      <a:tailEnd/>
                    </a:ln>
                    <a:effectLst/>
                  </pic:spPr>
                </pic:pic>
              </a:graphicData>
            </a:graphic>
          </wp:inline>
        </w:drawing>
      </w:r>
    </w:p>
    <w:p w:rsidR="00DB28EE" w:rsidRDefault="00A11E1C" w:rsidP="004368B0">
      <w:pPr>
        <w:pStyle w:val="Prrafodelista"/>
        <w:rPr>
          <w:sz w:val="24"/>
          <w:szCs w:val="24"/>
          <w:lang w:val="es-ES"/>
        </w:rPr>
      </w:pPr>
      <w:r w:rsidRPr="0034557E">
        <w:rPr>
          <w:sz w:val="24"/>
          <w:szCs w:val="24"/>
          <w:lang w:val="es-ES"/>
        </w:rPr>
        <w:tab/>
      </w:r>
    </w:p>
    <w:p w:rsidR="00DB28EE" w:rsidRPr="00DB28EE" w:rsidRDefault="00DB28EE" w:rsidP="00DB28EE">
      <w:pPr>
        <w:pStyle w:val="Prrafodelista"/>
        <w:rPr>
          <w:sz w:val="24"/>
          <w:szCs w:val="24"/>
          <w:lang w:val="es-ES"/>
        </w:rPr>
      </w:pPr>
      <w:r w:rsidRPr="00DB28EE">
        <w:rPr>
          <w:sz w:val="24"/>
          <w:szCs w:val="24"/>
          <w:lang w:val="es-ES_tradnl"/>
        </w:rPr>
        <w:t>El personal deberá ser elegido por sus capacidades y habilidades necesarias para cada cargo sin importar el sexo</w:t>
      </w:r>
      <w:r w:rsidRPr="00DB28EE">
        <w:rPr>
          <w:sz w:val="24"/>
          <w:szCs w:val="24"/>
          <w:lang w:val="es-ES"/>
        </w:rPr>
        <w:t xml:space="preserve"> </w:t>
      </w:r>
    </w:p>
    <w:p w:rsidR="00DB28EE" w:rsidRDefault="00DB28EE" w:rsidP="00DB28EE">
      <w:pPr>
        <w:pStyle w:val="Prrafodelista"/>
        <w:ind w:left="0"/>
        <w:rPr>
          <w:sz w:val="24"/>
          <w:szCs w:val="24"/>
          <w:lang w:val="es-ES"/>
        </w:rPr>
      </w:pPr>
    </w:p>
    <w:p w:rsidR="00DB28EE" w:rsidRPr="00DB28EE" w:rsidRDefault="00DB28EE" w:rsidP="00DB28EE">
      <w:pPr>
        <w:pStyle w:val="Prrafodelista"/>
        <w:rPr>
          <w:sz w:val="24"/>
          <w:szCs w:val="24"/>
          <w:lang w:val="es-ES"/>
        </w:rPr>
      </w:pPr>
      <w:r w:rsidRPr="00DB28EE">
        <w:rPr>
          <w:sz w:val="24"/>
          <w:szCs w:val="24"/>
          <w:lang w:val="es-ES_tradnl"/>
        </w:rPr>
        <w:t>En comunidades rurales es recomendable que el CAPYS cuente con los siguientes cargos básicos:</w:t>
      </w:r>
    </w:p>
    <w:p w:rsidR="00DB28EE" w:rsidRPr="0064030E" w:rsidRDefault="0064030E" w:rsidP="0064030E">
      <w:pPr>
        <w:pStyle w:val="Prrafodelista"/>
        <w:rPr>
          <w:sz w:val="24"/>
          <w:szCs w:val="24"/>
          <w:lang w:val="es-ES"/>
        </w:rPr>
      </w:pPr>
      <w:r>
        <w:rPr>
          <w:sz w:val="24"/>
          <w:szCs w:val="24"/>
          <w:lang w:val="es-ES_tradnl"/>
        </w:rPr>
        <w:tab/>
      </w:r>
      <w:r>
        <w:rPr>
          <w:sz w:val="24"/>
          <w:szCs w:val="24"/>
          <w:lang w:val="es-ES_tradnl"/>
        </w:rPr>
        <w:tab/>
      </w:r>
      <w:r>
        <w:rPr>
          <w:sz w:val="24"/>
          <w:szCs w:val="24"/>
          <w:lang w:val="es-ES_tradnl"/>
        </w:rPr>
        <w:tab/>
      </w:r>
      <w:r>
        <w:rPr>
          <w:sz w:val="24"/>
          <w:szCs w:val="24"/>
          <w:lang w:val="es-ES_tradnl"/>
        </w:rPr>
        <w:tab/>
      </w:r>
      <w:r>
        <w:rPr>
          <w:sz w:val="24"/>
          <w:szCs w:val="24"/>
          <w:lang w:val="es-ES_tradnl"/>
        </w:rPr>
        <w:tab/>
      </w:r>
      <w:r>
        <w:rPr>
          <w:sz w:val="24"/>
          <w:szCs w:val="24"/>
          <w:lang w:val="es-ES_tradnl"/>
        </w:rPr>
        <w:tab/>
      </w:r>
      <w:r>
        <w:rPr>
          <w:sz w:val="24"/>
          <w:szCs w:val="24"/>
          <w:lang w:val="es-ES_tradnl"/>
        </w:rPr>
        <w:tab/>
      </w:r>
      <w:r>
        <w:rPr>
          <w:sz w:val="24"/>
          <w:szCs w:val="24"/>
          <w:lang w:val="es-ES_tradnl"/>
        </w:rPr>
        <w:tab/>
      </w:r>
      <w:r w:rsidRPr="0064030E">
        <w:rPr>
          <w:noProof/>
          <w:sz w:val="24"/>
          <w:szCs w:val="24"/>
          <w:lang w:val="es-ES" w:eastAsia="es-ES"/>
        </w:rPr>
        <w:drawing>
          <wp:inline distT="0" distB="0" distL="0" distR="0">
            <wp:extent cx="3133725" cy="1419225"/>
            <wp:effectExtent l="19050" t="0" r="9525" b="0"/>
            <wp:docPr id="18" name="Imagen 9"/>
            <wp:cNvGraphicFramePr/>
            <a:graphic xmlns:a="http://schemas.openxmlformats.org/drawingml/2006/main">
              <a:graphicData uri="http://schemas.openxmlformats.org/drawingml/2006/picture">
                <pic:pic xmlns:pic="http://schemas.openxmlformats.org/drawingml/2006/picture">
                  <pic:nvPicPr>
                    <pic:cNvPr id="17411" name="Picture 6"/>
                    <pic:cNvPicPr>
                      <a:picLocks noChangeAspect="1" noChangeArrowheads="1"/>
                    </pic:cNvPicPr>
                  </pic:nvPicPr>
                  <pic:blipFill>
                    <a:blip r:embed="rId10"/>
                    <a:srcRect/>
                    <a:stretch>
                      <a:fillRect/>
                    </a:stretch>
                  </pic:blipFill>
                  <pic:spPr bwMode="auto">
                    <a:xfrm>
                      <a:off x="0" y="0"/>
                      <a:ext cx="3133725" cy="1419225"/>
                    </a:xfrm>
                    <a:prstGeom prst="rect">
                      <a:avLst/>
                    </a:prstGeom>
                    <a:noFill/>
                    <a:ln w="9525">
                      <a:noFill/>
                      <a:miter lim="800000"/>
                      <a:headEnd/>
                      <a:tailEnd/>
                    </a:ln>
                    <a:effectLst/>
                  </pic:spPr>
                </pic:pic>
              </a:graphicData>
            </a:graphic>
          </wp:inline>
        </w:drawing>
      </w:r>
    </w:p>
    <w:p w:rsidR="0064030E" w:rsidRPr="0064030E" w:rsidRDefault="0064030E" w:rsidP="0064030E">
      <w:pPr>
        <w:pStyle w:val="Prrafodelista"/>
        <w:numPr>
          <w:ilvl w:val="0"/>
          <w:numId w:val="29"/>
        </w:numPr>
        <w:rPr>
          <w:sz w:val="24"/>
          <w:szCs w:val="24"/>
          <w:lang w:val="es-ES"/>
        </w:rPr>
      </w:pPr>
      <w:r w:rsidRPr="0064030E">
        <w:rPr>
          <w:sz w:val="24"/>
          <w:szCs w:val="24"/>
          <w:lang w:val="es-ES_tradnl"/>
        </w:rPr>
        <w:t>Presidente(a)</w:t>
      </w:r>
    </w:p>
    <w:p w:rsidR="0064030E" w:rsidRPr="0064030E" w:rsidRDefault="00DB28EE" w:rsidP="0064030E">
      <w:pPr>
        <w:pStyle w:val="Prrafodelista"/>
        <w:numPr>
          <w:ilvl w:val="0"/>
          <w:numId w:val="29"/>
        </w:numPr>
        <w:rPr>
          <w:sz w:val="24"/>
          <w:szCs w:val="24"/>
          <w:lang w:val="es-ES"/>
        </w:rPr>
      </w:pPr>
      <w:r w:rsidRPr="0064030E">
        <w:rPr>
          <w:sz w:val="24"/>
          <w:szCs w:val="24"/>
          <w:lang w:val="es-ES_tradnl"/>
        </w:rPr>
        <w:t>Tesorero(a)</w:t>
      </w:r>
    </w:p>
    <w:p w:rsidR="0064030E" w:rsidRPr="0064030E" w:rsidRDefault="00DB28EE" w:rsidP="0064030E">
      <w:pPr>
        <w:pStyle w:val="Prrafodelista"/>
        <w:numPr>
          <w:ilvl w:val="0"/>
          <w:numId w:val="29"/>
        </w:numPr>
        <w:rPr>
          <w:sz w:val="24"/>
          <w:szCs w:val="24"/>
          <w:lang w:val="es-ES"/>
        </w:rPr>
      </w:pPr>
      <w:r w:rsidRPr="0064030E">
        <w:rPr>
          <w:sz w:val="24"/>
          <w:szCs w:val="24"/>
          <w:lang w:val="es-ES_tradnl"/>
        </w:rPr>
        <w:t>Secretario(a) de actas</w:t>
      </w:r>
    </w:p>
    <w:p w:rsidR="0064030E" w:rsidRPr="0064030E" w:rsidRDefault="00DB28EE" w:rsidP="0064030E">
      <w:pPr>
        <w:pStyle w:val="Prrafodelista"/>
        <w:numPr>
          <w:ilvl w:val="0"/>
          <w:numId w:val="29"/>
        </w:numPr>
        <w:rPr>
          <w:sz w:val="24"/>
          <w:szCs w:val="24"/>
          <w:lang w:val="es-ES"/>
        </w:rPr>
      </w:pPr>
      <w:r w:rsidRPr="0064030E">
        <w:rPr>
          <w:sz w:val="24"/>
          <w:szCs w:val="24"/>
          <w:lang w:val="es-ES_tradnl"/>
        </w:rPr>
        <w:t>Operador(a)/Plomero(a)</w:t>
      </w:r>
    </w:p>
    <w:p w:rsidR="00DB28EE" w:rsidRPr="0064030E" w:rsidRDefault="00DB28EE" w:rsidP="0064030E">
      <w:pPr>
        <w:pStyle w:val="Prrafodelista"/>
        <w:numPr>
          <w:ilvl w:val="0"/>
          <w:numId w:val="29"/>
        </w:numPr>
        <w:rPr>
          <w:sz w:val="24"/>
          <w:szCs w:val="24"/>
          <w:lang w:val="es-ES"/>
        </w:rPr>
      </w:pPr>
      <w:r w:rsidRPr="0064030E">
        <w:rPr>
          <w:sz w:val="24"/>
          <w:szCs w:val="24"/>
          <w:lang w:val="es-ES_tradnl"/>
        </w:rPr>
        <w:t>Vocal(es)</w:t>
      </w:r>
    </w:p>
    <w:p w:rsidR="00DB28EE" w:rsidRDefault="00DB28EE" w:rsidP="004368B0">
      <w:pPr>
        <w:pStyle w:val="Prrafodelista"/>
        <w:rPr>
          <w:sz w:val="24"/>
          <w:szCs w:val="24"/>
          <w:lang w:val="es-ES"/>
        </w:rPr>
      </w:pPr>
    </w:p>
    <w:p w:rsidR="00DB28EE" w:rsidRDefault="00DB28EE" w:rsidP="00DB28EE">
      <w:pPr>
        <w:pStyle w:val="Prrafodelista"/>
        <w:jc w:val="center"/>
        <w:rPr>
          <w:b/>
          <w:sz w:val="24"/>
          <w:szCs w:val="24"/>
          <w:lang w:val="es-ES"/>
        </w:rPr>
      </w:pPr>
    </w:p>
    <w:p w:rsidR="00DB28EE" w:rsidRPr="00EE53C7" w:rsidRDefault="00DB28EE" w:rsidP="00EE53C7">
      <w:pPr>
        <w:rPr>
          <w:b/>
          <w:sz w:val="24"/>
          <w:szCs w:val="24"/>
          <w:lang w:val="es-ES"/>
        </w:rPr>
      </w:pPr>
    </w:p>
    <w:p w:rsidR="00DB28EE" w:rsidRDefault="00DB28EE" w:rsidP="00DB28EE">
      <w:pPr>
        <w:pStyle w:val="Prrafodelista"/>
        <w:rPr>
          <w:b/>
          <w:sz w:val="24"/>
          <w:szCs w:val="24"/>
          <w:lang w:val="es-ES"/>
        </w:rPr>
      </w:pPr>
      <w:r w:rsidRPr="00DB28EE">
        <w:rPr>
          <w:b/>
          <w:sz w:val="24"/>
          <w:szCs w:val="24"/>
          <w:lang w:val="es-ES_tradnl"/>
        </w:rPr>
        <w:lastRenderedPageBreak/>
        <w:t>1.1.2 Funciones de los cargos</w:t>
      </w:r>
    </w:p>
    <w:p w:rsidR="00DB28EE" w:rsidRDefault="00DB28EE" w:rsidP="00DB28EE">
      <w:pPr>
        <w:pStyle w:val="Prrafodelista"/>
        <w:jc w:val="center"/>
        <w:rPr>
          <w:b/>
          <w:sz w:val="24"/>
          <w:szCs w:val="24"/>
          <w:lang w:val="es-ES"/>
        </w:rPr>
      </w:pPr>
    </w:p>
    <w:p w:rsidR="00AD5A7A" w:rsidRPr="00DB28EE" w:rsidRDefault="00DB28EE" w:rsidP="00DB28EE">
      <w:pPr>
        <w:pStyle w:val="Prrafodelista"/>
        <w:jc w:val="center"/>
        <w:rPr>
          <w:b/>
          <w:sz w:val="24"/>
          <w:szCs w:val="24"/>
          <w:lang w:val="es-ES"/>
        </w:rPr>
      </w:pPr>
      <w:r w:rsidRPr="00DB28EE">
        <w:rPr>
          <w:b/>
          <w:noProof/>
          <w:sz w:val="24"/>
          <w:szCs w:val="24"/>
          <w:lang w:val="es-ES" w:eastAsia="es-ES"/>
        </w:rPr>
        <w:drawing>
          <wp:inline distT="0" distB="0" distL="0" distR="0">
            <wp:extent cx="3380105" cy="1876425"/>
            <wp:effectExtent l="19050" t="0" r="0" b="0"/>
            <wp:docPr id="31" name="Imagen 9"/>
            <wp:cNvGraphicFramePr/>
            <a:graphic xmlns:a="http://schemas.openxmlformats.org/drawingml/2006/main">
              <a:graphicData uri="http://schemas.openxmlformats.org/drawingml/2006/picture">
                <pic:pic xmlns:pic="http://schemas.openxmlformats.org/drawingml/2006/picture">
                  <pic:nvPicPr>
                    <pic:cNvPr id="17411" name="Picture 6"/>
                    <pic:cNvPicPr>
                      <a:picLocks noChangeAspect="1" noChangeArrowheads="1"/>
                    </pic:cNvPicPr>
                  </pic:nvPicPr>
                  <pic:blipFill>
                    <a:blip r:embed="rId10"/>
                    <a:srcRect/>
                    <a:stretch>
                      <a:fillRect/>
                    </a:stretch>
                  </pic:blipFill>
                  <pic:spPr bwMode="auto">
                    <a:xfrm>
                      <a:off x="0" y="0"/>
                      <a:ext cx="3381375" cy="1876425"/>
                    </a:xfrm>
                    <a:prstGeom prst="rect">
                      <a:avLst/>
                    </a:prstGeom>
                    <a:noFill/>
                    <a:ln w="9525">
                      <a:noFill/>
                      <a:miter lim="800000"/>
                      <a:headEnd/>
                      <a:tailEnd/>
                    </a:ln>
                    <a:effectLst/>
                  </pic:spPr>
                </pic:pic>
              </a:graphicData>
            </a:graphic>
          </wp:inline>
        </w:drawing>
      </w:r>
    </w:p>
    <w:p w:rsidR="00AD5A7A" w:rsidRPr="0034557E" w:rsidRDefault="00AD5A7A" w:rsidP="00AD5A7A">
      <w:pPr>
        <w:pStyle w:val="Prrafodelista"/>
        <w:rPr>
          <w:b/>
          <w:sz w:val="24"/>
          <w:szCs w:val="24"/>
          <w:lang w:val="es-ES"/>
        </w:rPr>
      </w:pPr>
      <w:r w:rsidRPr="0034557E">
        <w:rPr>
          <w:b/>
          <w:sz w:val="24"/>
          <w:szCs w:val="24"/>
          <w:lang w:val="es-ES"/>
        </w:rPr>
        <w:t>PRESIDENTE</w:t>
      </w:r>
      <w:r w:rsidR="0034557E">
        <w:rPr>
          <w:b/>
          <w:sz w:val="24"/>
          <w:szCs w:val="24"/>
          <w:lang w:val="es-ES_tradnl"/>
        </w:rPr>
        <w:t xml:space="preserve"> (A</w:t>
      </w:r>
      <w:r w:rsidRPr="0034557E">
        <w:rPr>
          <w:b/>
          <w:sz w:val="24"/>
          <w:szCs w:val="24"/>
          <w:lang w:val="es-ES_tradnl"/>
        </w:rPr>
        <w:t>)</w:t>
      </w:r>
    </w:p>
    <w:p w:rsidR="00015E25" w:rsidRPr="0034557E" w:rsidRDefault="005A630B" w:rsidP="00506163">
      <w:pPr>
        <w:pStyle w:val="Prrafodelista"/>
        <w:numPr>
          <w:ilvl w:val="0"/>
          <w:numId w:val="5"/>
        </w:numPr>
        <w:rPr>
          <w:sz w:val="24"/>
          <w:szCs w:val="24"/>
          <w:lang w:val="es-ES"/>
        </w:rPr>
      </w:pPr>
      <w:r w:rsidRPr="0034557E">
        <w:rPr>
          <w:sz w:val="24"/>
          <w:szCs w:val="24"/>
          <w:lang w:val="es-ES_tradnl"/>
        </w:rPr>
        <w:t xml:space="preserve">Dirigir y controlar la administración de los servicios de agua y saneamiento en forma conjunta con el tesorero </w:t>
      </w:r>
    </w:p>
    <w:p w:rsidR="00015E25" w:rsidRPr="0034557E" w:rsidRDefault="005A630B" w:rsidP="00506163">
      <w:pPr>
        <w:pStyle w:val="Prrafodelista"/>
        <w:numPr>
          <w:ilvl w:val="0"/>
          <w:numId w:val="5"/>
        </w:numPr>
        <w:rPr>
          <w:sz w:val="24"/>
          <w:szCs w:val="24"/>
          <w:lang w:val="es-ES"/>
        </w:rPr>
      </w:pPr>
      <w:r w:rsidRPr="0034557E">
        <w:rPr>
          <w:sz w:val="24"/>
          <w:szCs w:val="24"/>
          <w:lang w:val="es-ES_tradnl"/>
        </w:rPr>
        <w:t>Preparar y presentar un informe anual financiero del CAPYS a los beneficiarios y al Municipio.</w:t>
      </w:r>
    </w:p>
    <w:p w:rsidR="00053BA5" w:rsidRPr="0034557E" w:rsidRDefault="00053BA5" w:rsidP="00506163">
      <w:pPr>
        <w:pStyle w:val="Prrafodelista"/>
        <w:numPr>
          <w:ilvl w:val="0"/>
          <w:numId w:val="5"/>
        </w:numPr>
        <w:rPr>
          <w:sz w:val="24"/>
          <w:szCs w:val="24"/>
          <w:lang w:val="es-ES"/>
        </w:rPr>
      </w:pPr>
      <w:r w:rsidRPr="0034557E">
        <w:rPr>
          <w:sz w:val="24"/>
          <w:szCs w:val="24"/>
          <w:lang w:val="es-ES_tradnl"/>
        </w:rPr>
        <w:t>Realizar otras labores propias del cargo que le sean encomendados por el CAPYS</w:t>
      </w:r>
    </w:p>
    <w:p w:rsidR="00D45019" w:rsidRPr="00DB28EE" w:rsidRDefault="00BB27FF" w:rsidP="00DB28EE">
      <w:pPr>
        <w:pStyle w:val="Prrafodelista"/>
        <w:numPr>
          <w:ilvl w:val="0"/>
          <w:numId w:val="5"/>
        </w:numPr>
        <w:rPr>
          <w:sz w:val="24"/>
          <w:szCs w:val="24"/>
          <w:lang w:val="es-ES"/>
        </w:rPr>
      </w:pPr>
      <w:r w:rsidRPr="0034557E">
        <w:rPr>
          <w:sz w:val="24"/>
          <w:szCs w:val="24"/>
          <w:lang w:val="es-ES_tradnl"/>
        </w:rPr>
        <w:t>Hacer respetar y hacer cumplir las decisiones de la Asamblea General de los beneficiarios</w:t>
      </w:r>
    </w:p>
    <w:p w:rsidR="00053BA5" w:rsidRPr="0034557E" w:rsidRDefault="00BB27FF" w:rsidP="00506163">
      <w:pPr>
        <w:pStyle w:val="Prrafodelista"/>
        <w:numPr>
          <w:ilvl w:val="0"/>
          <w:numId w:val="5"/>
        </w:numPr>
        <w:rPr>
          <w:sz w:val="24"/>
          <w:szCs w:val="24"/>
          <w:lang w:val="es-ES"/>
        </w:rPr>
      </w:pPr>
      <w:r w:rsidRPr="0034557E">
        <w:rPr>
          <w:sz w:val="24"/>
          <w:szCs w:val="24"/>
          <w:lang w:val="es-ES_tradnl"/>
        </w:rPr>
        <w:t>Informar al municipio y a la SISAB sobre el desarrollo de las actividades del CAPYS</w:t>
      </w:r>
      <w:r w:rsidRPr="0034557E">
        <w:rPr>
          <w:sz w:val="24"/>
          <w:szCs w:val="24"/>
          <w:lang w:val="es-ES"/>
        </w:rPr>
        <w:t xml:space="preserve"> </w:t>
      </w:r>
    </w:p>
    <w:p w:rsidR="00AD5A7A" w:rsidRPr="0034557E" w:rsidRDefault="00AD5A7A" w:rsidP="00506163">
      <w:pPr>
        <w:pStyle w:val="Prrafodelista"/>
        <w:numPr>
          <w:ilvl w:val="0"/>
          <w:numId w:val="5"/>
        </w:numPr>
        <w:rPr>
          <w:sz w:val="24"/>
          <w:szCs w:val="24"/>
          <w:lang w:val="es-ES"/>
        </w:rPr>
      </w:pPr>
      <w:r w:rsidRPr="0034557E">
        <w:rPr>
          <w:sz w:val="24"/>
          <w:szCs w:val="24"/>
          <w:lang w:val="es-ES_tradnl"/>
        </w:rPr>
        <w:t>Solicitar apoyo y asistencia técnica</w:t>
      </w:r>
    </w:p>
    <w:p w:rsidR="00AD5A7A" w:rsidRPr="0034557E" w:rsidRDefault="00AD5A7A" w:rsidP="00506163">
      <w:pPr>
        <w:pStyle w:val="Prrafodelista"/>
        <w:numPr>
          <w:ilvl w:val="0"/>
          <w:numId w:val="5"/>
        </w:numPr>
        <w:rPr>
          <w:sz w:val="24"/>
          <w:szCs w:val="24"/>
          <w:lang w:val="es-ES"/>
        </w:rPr>
      </w:pPr>
      <w:r w:rsidRPr="0034557E">
        <w:rPr>
          <w:sz w:val="24"/>
          <w:szCs w:val="24"/>
          <w:lang w:val="es-ES_tradnl"/>
        </w:rPr>
        <w:t>Facilitar reuniones</w:t>
      </w:r>
    </w:p>
    <w:p w:rsidR="00AD5A7A" w:rsidRPr="0034557E" w:rsidRDefault="0034557E" w:rsidP="00AD5A7A">
      <w:pPr>
        <w:ind w:firstLine="720"/>
        <w:rPr>
          <w:b/>
          <w:sz w:val="24"/>
          <w:szCs w:val="24"/>
        </w:rPr>
      </w:pPr>
      <w:r>
        <w:rPr>
          <w:b/>
          <w:sz w:val="24"/>
          <w:szCs w:val="24"/>
          <w:lang w:val="es-ES_tradnl"/>
        </w:rPr>
        <w:t>TESORERO (A</w:t>
      </w:r>
      <w:r w:rsidR="00AD5A7A" w:rsidRPr="0034557E">
        <w:rPr>
          <w:b/>
          <w:sz w:val="24"/>
          <w:szCs w:val="24"/>
          <w:lang w:val="es-ES_tradnl"/>
        </w:rPr>
        <w:t>)</w:t>
      </w:r>
    </w:p>
    <w:p w:rsidR="00015E25" w:rsidRPr="0034557E" w:rsidRDefault="005A630B" w:rsidP="00506163">
      <w:pPr>
        <w:numPr>
          <w:ilvl w:val="0"/>
          <w:numId w:val="6"/>
        </w:numPr>
        <w:rPr>
          <w:sz w:val="24"/>
          <w:szCs w:val="24"/>
          <w:lang w:val="es-ES"/>
        </w:rPr>
      </w:pPr>
      <w:r w:rsidRPr="0034557E">
        <w:rPr>
          <w:sz w:val="24"/>
          <w:szCs w:val="24"/>
          <w:lang w:val="es-ES_tradnl"/>
        </w:rPr>
        <w:t xml:space="preserve">Controlar los fondos, valores y/o materiales del CAPYS </w:t>
      </w:r>
      <w:r w:rsidR="00FC590F" w:rsidRPr="0034557E">
        <w:rPr>
          <w:sz w:val="24"/>
          <w:szCs w:val="24"/>
          <w:lang w:val="es-ES_tradnl"/>
        </w:rPr>
        <w:t>que se produzcan por cualquier concepto</w:t>
      </w:r>
    </w:p>
    <w:p w:rsidR="00015E25" w:rsidRPr="0034557E" w:rsidRDefault="005A630B" w:rsidP="00506163">
      <w:pPr>
        <w:numPr>
          <w:ilvl w:val="0"/>
          <w:numId w:val="6"/>
        </w:numPr>
        <w:rPr>
          <w:sz w:val="24"/>
          <w:szCs w:val="24"/>
          <w:lang w:val="es-ES"/>
        </w:rPr>
      </w:pPr>
      <w:r w:rsidRPr="0034557E">
        <w:rPr>
          <w:sz w:val="24"/>
          <w:szCs w:val="24"/>
          <w:lang w:val="es-ES_tradnl"/>
        </w:rPr>
        <w:t>Efectuar los pagos de las obligaciones contraídas</w:t>
      </w:r>
      <w:r w:rsidR="00FC590F" w:rsidRPr="0034557E">
        <w:rPr>
          <w:sz w:val="24"/>
          <w:szCs w:val="24"/>
          <w:lang w:val="es-ES_tradnl"/>
        </w:rPr>
        <w:t>,</w:t>
      </w:r>
      <w:r w:rsidR="00FC590F" w:rsidRPr="0034557E">
        <w:rPr>
          <w:rFonts w:ascii="Tahoma" w:eastAsia="+mn-ea" w:hAnsi="Tahoma" w:cs="+mn-cs"/>
          <w:color w:val="0000FF"/>
          <w:kern w:val="24"/>
          <w:sz w:val="24"/>
          <w:szCs w:val="24"/>
          <w:lang w:val="es-ES_tradnl"/>
        </w:rPr>
        <w:t xml:space="preserve"> </w:t>
      </w:r>
      <w:r w:rsidR="00FC590F" w:rsidRPr="0034557E">
        <w:rPr>
          <w:sz w:val="24"/>
          <w:szCs w:val="24"/>
          <w:lang w:val="es-ES_tradnl"/>
        </w:rPr>
        <w:t>en forma conjunta con el Presidente</w:t>
      </w:r>
    </w:p>
    <w:p w:rsidR="004353F7" w:rsidRPr="0034557E" w:rsidRDefault="00FC590F" w:rsidP="00506163">
      <w:pPr>
        <w:numPr>
          <w:ilvl w:val="0"/>
          <w:numId w:val="6"/>
        </w:numPr>
        <w:rPr>
          <w:sz w:val="24"/>
          <w:szCs w:val="24"/>
          <w:lang w:val="es-ES"/>
        </w:rPr>
      </w:pPr>
      <w:r w:rsidRPr="0034557E">
        <w:rPr>
          <w:sz w:val="24"/>
          <w:szCs w:val="24"/>
          <w:lang w:val="es-ES_tradnl"/>
        </w:rPr>
        <w:t>Tener al día el movimiento contable de ingresos y egresos de los fondos del CAPYS</w:t>
      </w:r>
    </w:p>
    <w:p w:rsidR="00015E25" w:rsidRPr="0034557E" w:rsidRDefault="005A630B" w:rsidP="00506163">
      <w:pPr>
        <w:numPr>
          <w:ilvl w:val="0"/>
          <w:numId w:val="6"/>
        </w:numPr>
        <w:rPr>
          <w:sz w:val="24"/>
          <w:szCs w:val="24"/>
          <w:lang w:val="es-ES"/>
        </w:rPr>
      </w:pPr>
      <w:r w:rsidRPr="0034557E">
        <w:rPr>
          <w:sz w:val="24"/>
          <w:szCs w:val="24"/>
          <w:lang w:val="es-ES_tradnl"/>
        </w:rPr>
        <w:t>Cobrar y administrar los fondos provenientes del pago de tarifas realizado por los beneficiarios y otros ingresos destinados al funcionamiento del sistema</w:t>
      </w:r>
      <w:r w:rsidRPr="0034557E">
        <w:rPr>
          <w:sz w:val="24"/>
          <w:szCs w:val="24"/>
          <w:lang w:val="es-ES"/>
        </w:rPr>
        <w:t xml:space="preserve"> </w:t>
      </w:r>
    </w:p>
    <w:p w:rsidR="004353F7" w:rsidRPr="0034557E" w:rsidRDefault="004353F7" w:rsidP="00506163">
      <w:pPr>
        <w:numPr>
          <w:ilvl w:val="0"/>
          <w:numId w:val="6"/>
        </w:numPr>
        <w:rPr>
          <w:sz w:val="24"/>
          <w:szCs w:val="24"/>
          <w:lang w:val="es-ES"/>
        </w:rPr>
      </w:pPr>
      <w:r w:rsidRPr="0034557E">
        <w:rPr>
          <w:sz w:val="24"/>
          <w:szCs w:val="24"/>
          <w:lang w:val="es-ES_tradnl"/>
        </w:rPr>
        <w:t>Autorizar y firmar en forma conjunta con el Presidente, los pagos y adquisiciones del CAPYS</w:t>
      </w:r>
    </w:p>
    <w:p w:rsidR="004353F7" w:rsidRPr="0034557E" w:rsidRDefault="004353F7" w:rsidP="00506163">
      <w:pPr>
        <w:numPr>
          <w:ilvl w:val="0"/>
          <w:numId w:val="6"/>
        </w:numPr>
        <w:rPr>
          <w:sz w:val="24"/>
          <w:szCs w:val="24"/>
          <w:lang w:val="es-ES"/>
        </w:rPr>
      </w:pPr>
      <w:r w:rsidRPr="0034557E">
        <w:rPr>
          <w:sz w:val="24"/>
          <w:szCs w:val="24"/>
          <w:lang w:val="es-ES_tradnl"/>
        </w:rPr>
        <w:t>Llevar el reporte de los beneficiarios, con los aportes y otros cobros.</w:t>
      </w:r>
    </w:p>
    <w:p w:rsidR="004353F7" w:rsidRPr="0034557E" w:rsidRDefault="004353F7" w:rsidP="00506163">
      <w:pPr>
        <w:numPr>
          <w:ilvl w:val="0"/>
          <w:numId w:val="6"/>
        </w:numPr>
        <w:rPr>
          <w:sz w:val="24"/>
          <w:szCs w:val="24"/>
          <w:lang w:val="es-ES"/>
        </w:rPr>
      </w:pPr>
      <w:r w:rsidRPr="0034557E">
        <w:rPr>
          <w:sz w:val="24"/>
          <w:szCs w:val="24"/>
          <w:lang w:val="es-ES_tradnl"/>
        </w:rPr>
        <w:lastRenderedPageBreak/>
        <w:t>Llevar un registro en kardek de la recepción de materiales y herramientas</w:t>
      </w:r>
    </w:p>
    <w:p w:rsidR="00AD5A7A" w:rsidRPr="0034557E" w:rsidRDefault="00A11E1C" w:rsidP="00506163">
      <w:pPr>
        <w:numPr>
          <w:ilvl w:val="0"/>
          <w:numId w:val="6"/>
        </w:numPr>
        <w:rPr>
          <w:sz w:val="24"/>
          <w:szCs w:val="24"/>
          <w:lang w:val="es-ES"/>
        </w:rPr>
      </w:pPr>
      <w:r w:rsidRPr="0034557E">
        <w:rPr>
          <w:sz w:val="24"/>
          <w:szCs w:val="24"/>
          <w:lang w:val="es-ES_tradnl"/>
        </w:rPr>
        <w:t>Controlar estrictamente la entrada y salida de materiales</w:t>
      </w:r>
    </w:p>
    <w:p w:rsidR="00A11E1C" w:rsidRPr="0034557E" w:rsidRDefault="00A11E1C" w:rsidP="00A11E1C">
      <w:pPr>
        <w:ind w:left="720"/>
        <w:rPr>
          <w:b/>
          <w:sz w:val="24"/>
          <w:szCs w:val="24"/>
          <w:lang w:val="es-ES_tradnl"/>
        </w:rPr>
      </w:pPr>
      <w:r w:rsidRPr="0034557E">
        <w:rPr>
          <w:b/>
          <w:sz w:val="24"/>
          <w:szCs w:val="24"/>
          <w:lang w:val="es-ES_tradnl"/>
        </w:rPr>
        <w:t>SECRETARIO</w:t>
      </w:r>
      <w:r w:rsidR="0034557E">
        <w:rPr>
          <w:b/>
          <w:sz w:val="24"/>
          <w:szCs w:val="24"/>
          <w:lang w:val="es-ES_tradnl"/>
        </w:rPr>
        <w:t xml:space="preserve"> (A)</w:t>
      </w:r>
      <w:r w:rsidRPr="0034557E">
        <w:rPr>
          <w:b/>
          <w:sz w:val="24"/>
          <w:szCs w:val="24"/>
          <w:lang w:val="es-ES_tradnl"/>
        </w:rPr>
        <w:t xml:space="preserve"> DE ACTAS</w:t>
      </w:r>
    </w:p>
    <w:p w:rsidR="00015E25" w:rsidRPr="0034557E" w:rsidRDefault="005A630B" w:rsidP="00506163">
      <w:pPr>
        <w:numPr>
          <w:ilvl w:val="0"/>
          <w:numId w:val="7"/>
        </w:numPr>
        <w:rPr>
          <w:sz w:val="24"/>
          <w:szCs w:val="24"/>
          <w:lang w:val="es-ES"/>
        </w:rPr>
      </w:pPr>
      <w:r w:rsidRPr="0034557E">
        <w:rPr>
          <w:sz w:val="24"/>
          <w:szCs w:val="24"/>
          <w:lang w:val="es-ES_tradnl"/>
        </w:rPr>
        <w:t>Elaborar las actas de reuniones del CAPYS y registrarla en el libro de actas</w:t>
      </w:r>
    </w:p>
    <w:p w:rsidR="00015E25" w:rsidRPr="0034557E" w:rsidRDefault="005A630B" w:rsidP="00506163">
      <w:pPr>
        <w:numPr>
          <w:ilvl w:val="0"/>
          <w:numId w:val="7"/>
        </w:numPr>
        <w:rPr>
          <w:sz w:val="24"/>
          <w:szCs w:val="24"/>
          <w:lang w:val="es-ES"/>
        </w:rPr>
      </w:pPr>
      <w:r w:rsidRPr="0034557E">
        <w:rPr>
          <w:sz w:val="24"/>
          <w:szCs w:val="24"/>
          <w:lang w:val="es-ES_tradnl"/>
        </w:rPr>
        <w:t>Mantener al día la documentación a su cargo, archivo de toda la correspondencia del CAPYS</w:t>
      </w:r>
    </w:p>
    <w:p w:rsidR="00015E25" w:rsidRPr="0034557E" w:rsidRDefault="005A630B" w:rsidP="00506163">
      <w:pPr>
        <w:numPr>
          <w:ilvl w:val="0"/>
          <w:numId w:val="7"/>
        </w:numPr>
        <w:rPr>
          <w:sz w:val="24"/>
          <w:szCs w:val="24"/>
          <w:lang w:val="es-ES"/>
        </w:rPr>
      </w:pPr>
      <w:r w:rsidRPr="0034557E">
        <w:rPr>
          <w:sz w:val="24"/>
          <w:szCs w:val="24"/>
          <w:lang w:val="es-ES_tradnl"/>
        </w:rPr>
        <w:t>Ser responsable del cuidado de la documentación de su competencia tales como Actas, Estatutos, Reglamentos, Contratos, etc.</w:t>
      </w:r>
    </w:p>
    <w:p w:rsidR="00015E25" w:rsidRPr="0034557E" w:rsidRDefault="005A630B" w:rsidP="00506163">
      <w:pPr>
        <w:numPr>
          <w:ilvl w:val="0"/>
          <w:numId w:val="7"/>
        </w:numPr>
        <w:rPr>
          <w:sz w:val="24"/>
          <w:szCs w:val="24"/>
          <w:lang w:val="es-ES"/>
        </w:rPr>
      </w:pPr>
      <w:r w:rsidRPr="0034557E">
        <w:rPr>
          <w:sz w:val="24"/>
          <w:szCs w:val="24"/>
          <w:lang w:val="es-ES_tradnl"/>
        </w:rPr>
        <w:t>Reemplazar al Presidente asumiendo sus funciones en caso de ausencia o renuncia mientras se elige al reemplazante.</w:t>
      </w:r>
    </w:p>
    <w:p w:rsidR="00D45019" w:rsidRPr="00283B7B" w:rsidRDefault="005A630B" w:rsidP="00D45019">
      <w:pPr>
        <w:numPr>
          <w:ilvl w:val="0"/>
          <w:numId w:val="7"/>
        </w:numPr>
        <w:rPr>
          <w:sz w:val="24"/>
          <w:szCs w:val="24"/>
          <w:lang w:val="es-ES"/>
        </w:rPr>
      </w:pPr>
      <w:r w:rsidRPr="0034557E">
        <w:rPr>
          <w:sz w:val="24"/>
          <w:szCs w:val="24"/>
          <w:lang w:val="es-ES_tradnl"/>
        </w:rPr>
        <w:t>Convocar conjuntamente con el Presidente a Asambleas y reuniones</w:t>
      </w:r>
      <w:r w:rsidRPr="0034557E">
        <w:rPr>
          <w:sz w:val="24"/>
          <w:szCs w:val="24"/>
          <w:lang w:val="es-ES"/>
        </w:rPr>
        <w:t xml:space="preserve"> </w:t>
      </w:r>
    </w:p>
    <w:p w:rsidR="00B56BE7" w:rsidRPr="0034557E" w:rsidRDefault="00B56BE7" w:rsidP="00B56BE7">
      <w:pPr>
        <w:ind w:left="720"/>
        <w:rPr>
          <w:b/>
          <w:sz w:val="24"/>
          <w:szCs w:val="24"/>
          <w:lang w:val="es-ES"/>
        </w:rPr>
      </w:pPr>
      <w:r w:rsidRPr="0034557E">
        <w:rPr>
          <w:b/>
          <w:sz w:val="24"/>
          <w:szCs w:val="24"/>
          <w:lang w:val="es-ES_tradnl"/>
        </w:rPr>
        <w:t>EL  (LA)  VOCAL</w:t>
      </w:r>
    </w:p>
    <w:p w:rsidR="00015E25" w:rsidRPr="0034557E" w:rsidRDefault="005A630B" w:rsidP="00506163">
      <w:pPr>
        <w:numPr>
          <w:ilvl w:val="0"/>
          <w:numId w:val="8"/>
        </w:numPr>
        <w:rPr>
          <w:sz w:val="24"/>
          <w:szCs w:val="24"/>
          <w:lang w:val="es-ES"/>
        </w:rPr>
      </w:pPr>
      <w:r w:rsidRPr="0034557E">
        <w:rPr>
          <w:sz w:val="24"/>
          <w:szCs w:val="24"/>
          <w:lang w:val="es-ES_tradnl"/>
        </w:rPr>
        <w:t>Reemplazar en sus funciones al Presidente y otras carteras, en ausencia de éstos, previa solicitud del Presidente(a) o del Secretario(a) de actas</w:t>
      </w:r>
    </w:p>
    <w:p w:rsidR="00015E25" w:rsidRPr="0034557E" w:rsidRDefault="005A630B" w:rsidP="00506163">
      <w:pPr>
        <w:numPr>
          <w:ilvl w:val="0"/>
          <w:numId w:val="8"/>
        </w:numPr>
        <w:rPr>
          <w:sz w:val="24"/>
          <w:szCs w:val="24"/>
          <w:lang w:val="es-ES"/>
        </w:rPr>
      </w:pPr>
      <w:r w:rsidRPr="0034557E">
        <w:rPr>
          <w:sz w:val="24"/>
          <w:szCs w:val="24"/>
          <w:lang w:val="es-ES_tradnl"/>
        </w:rPr>
        <w:t>Intervenir en las reuniones del comité con derecho a voz y voto</w:t>
      </w:r>
    </w:p>
    <w:p w:rsidR="00015E25" w:rsidRPr="0034557E" w:rsidRDefault="005A630B" w:rsidP="00506163">
      <w:pPr>
        <w:numPr>
          <w:ilvl w:val="0"/>
          <w:numId w:val="8"/>
        </w:numPr>
        <w:rPr>
          <w:sz w:val="24"/>
          <w:szCs w:val="24"/>
          <w:lang w:val="es-ES"/>
        </w:rPr>
      </w:pPr>
      <w:r w:rsidRPr="0034557E">
        <w:rPr>
          <w:sz w:val="24"/>
          <w:szCs w:val="24"/>
          <w:lang w:val="es-ES_tradnl"/>
        </w:rPr>
        <w:t>Realizar labores específicas encomendadas por el Presidente del Comité</w:t>
      </w:r>
    </w:p>
    <w:p w:rsidR="00015E25" w:rsidRPr="0034557E" w:rsidRDefault="005A630B" w:rsidP="00506163">
      <w:pPr>
        <w:numPr>
          <w:ilvl w:val="0"/>
          <w:numId w:val="8"/>
        </w:numPr>
        <w:rPr>
          <w:sz w:val="24"/>
          <w:szCs w:val="24"/>
          <w:lang w:val="es-ES"/>
        </w:rPr>
      </w:pPr>
      <w:r w:rsidRPr="0034557E">
        <w:rPr>
          <w:sz w:val="24"/>
          <w:szCs w:val="24"/>
          <w:lang w:val="es-ES_tradnl"/>
        </w:rPr>
        <w:t>Citar a reuniones ordinarias y extraordinarias del CAPYS</w:t>
      </w:r>
    </w:p>
    <w:p w:rsidR="00A11E1C" w:rsidRPr="0034557E" w:rsidRDefault="005A630B" w:rsidP="00D45019">
      <w:pPr>
        <w:numPr>
          <w:ilvl w:val="0"/>
          <w:numId w:val="8"/>
        </w:numPr>
        <w:rPr>
          <w:sz w:val="24"/>
          <w:szCs w:val="24"/>
          <w:lang w:val="es-ES"/>
        </w:rPr>
      </w:pPr>
      <w:r w:rsidRPr="0034557E">
        <w:rPr>
          <w:sz w:val="24"/>
          <w:szCs w:val="24"/>
          <w:lang w:val="es-ES_tradnl"/>
        </w:rPr>
        <w:t>Cooperar en las actividades de los plomeros y operadores</w:t>
      </w:r>
      <w:r w:rsidRPr="0034557E">
        <w:rPr>
          <w:sz w:val="24"/>
          <w:szCs w:val="24"/>
          <w:lang w:val="es-ES"/>
        </w:rPr>
        <w:t xml:space="preserve"> </w:t>
      </w:r>
    </w:p>
    <w:p w:rsidR="004353F7" w:rsidRPr="0034557E" w:rsidRDefault="004353F7" w:rsidP="004353F7">
      <w:pPr>
        <w:ind w:left="720"/>
        <w:rPr>
          <w:b/>
          <w:sz w:val="24"/>
          <w:szCs w:val="24"/>
          <w:lang w:val="es-ES"/>
        </w:rPr>
      </w:pPr>
      <w:r w:rsidRPr="0034557E">
        <w:rPr>
          <w:b/>
          <w:sz w:val="24"/>
          <w:szCs w:val="24"/>
          <w:lang w:val="es-ES_tradnl"/>
        </w:rPr>
        <w:t>O</w:t>
      </w:r>
      <w:r w:rsidR="00B86D57" w:rsidRPr="0034557E">
        <w:rPr>
          <w:b/>
          <w:sz w:val="24"/>
          <w:szCs w:val="24"/>
          <w:lang w:val="es-ES_tradnl"/>
        </w:rPr>
        <w:t xml:space="preserve">PERADOR </w:t>
      </w:r>
      <w:r w:rsidRPr="0034557E">
        <w:rPr>
          <w:b/>
          <w:sz w:val="24"/>
          <w:szCs w:val="24"/>
          <w:lang w:val="es-ES_tradnl"/>
        </w:rPr>
        <w:t>(</w:t>
      </w:r>
      <w:r w:rsidR="00B86D57" w:rsidRPr="0034557E">
        <w:rPr>
          <w:b/>
          <w:sz w:val="24"/>
          <w:szCs w:val="24"/>
          <w:lang w:val="es-ES_tradnl"/>
        </w:rPr>
        <w:t>A</w:t>
      </w:r>
      <w:r w:rsidRPr="0034557E">
        <w:rPr>
          <w:b/>
          <w:sz w:val="24"/>
          <w:szCs w:val="24"/>
          <w:lang w:val="es-ES_tradnl"/>
        </w:rPr>
        <w:t xml:space="preserve">) </w:t>
      </w:r>
      <w:r w:rsidR="00B86D57" w:rsidRPr="0034557E">
        <w:rPr>
          <w:b/>
          <w:sz w:val="24"/>
          <w:szCs w:val="24"/>
          <w:lang w:val="es-ES_tradnl"/>
        </w:rPr>
        <w:t>PLOMERO (A</w:t>
      </w:r>
      <w:r w:rsidRPr="0034557E">
        <w:rPr>
          <w:b/>
          <w:sz w:val="24"/>
          <w:szCs w:val="24"/>
          <w:lang w:val="es-ES_tradnl"/>
        </w:rPr>
        <w:t>)</w:t>
      </w:r>
    </w:p>
    <w:p w:rsidR="00015E25" w:rsidRPr="0034557E" w:rsidRDefault="005A630B" w:rsidP="00506163">
      <w:pPr>
        <w:numPr>
          <w:ilvl w:val="0"/>
          <w:numId w:val="9"/>
        </w:numPr>
        <w:rPr>
          <w:sz w:val="24"/>
          <w:szCs w:val="24"/>
          <w:lang w:val="es-ES"/>
        </w:rPr>
      </w:pPr>
      <w:r w:rsidRPr="0034557E">
        <w:rPr>
          <w:sz w:val="24"/>
          <w:szCs w:val="24"/>
          <w:lang w:val="es-ES_tradnl"/>
        </w:rPr>
        <w:t>Operar y mantener el sistema de agua y saneamiento</w:t>
      </w:r>
    </w:p>
    <w:p w:rsidR="00015E25" w:rsidRPr="0034557E" w:rsidRDefault="005A630B" w:rsidP="00506163">
      <w:pPr>
        <w:numPr>
          <w:ilvl w:val="0"/>
          <w:numId w:val="9"/>
        </w:numPr>
        <w:rPr>
          <w:sz w:val="24"/>
          <w:szCs w:val="24"/>
          <w:lang w:val="es-ES"/>
        </w:rPr>
      </w:pPr>
      <w:r w:rsidRPr="0034557E">
        <w:rPr>
          <w:sz w:val="24"/>
          <w:szCs w:val="24"/>
          <w:lang w:val="es-ES_tradnl"/>
        </w:rPr>
        <w:t>Realizar las actividades de limpieza, desinfección e inspecciones periódicas de las obras de captación, tanques obras de arte y otras.</w:t>
      </w:r>
    </w:p>
    <w:p w:rsidR="00015E25" w:rsidRPr="0034557E" w:rsidRDefault="005A630B" w:rsidP="00506163">
      <w:pPr>
        <w:numPr>
          <w:ilvl w:val="0"/>
          <w:numId w:val="9"/>
        </w:numPr>
        <w:rPr>
          <w:sz w:val="24"/>
          <w:szCs w:val="24"/>
          <w:lang w:val="es-ES"/>
        </w:rPr>
      </w:pPr>
      <w:r w:rsidRPr="0034557E">
        <w:rPr>
          <w:sz w:val="24"/>
          <w:szCs w:val="24"/>
          <w:lang w:val="es-ES_tradnl"/>
        </w:rPr>
        <w:t>Realizar las reparaciones en el sistema</w:t>
      </w:r>
    </w:p>
    <w:p w:rsidR="00015E25" w:rsidRPr="0034557E" w:rsidRDefault="005A630B" w:rsidP="00506163">
      <w:pPr>
        <w:numPr>
          <w:ilvl w:val="0"/>
          <w:numId w:val="9"/>
        </w:numPr>
        <w:rPr>
          <w:sz w:val="24"/>
          <w:szCs w:val="24"/>
          <w:lang w:val="es-ES"/>
        </w:rPr>
      </w:pPr>
      <w:r w:rsidRPr="0034557E">
        <w:rPr>
          <w:sz w:val="24"/>
          <w:szCs w:val="24"/>
          <w:lang w:val="es-ES_tradnl"/>
        </w:rPr>
        <w:t>Vigilar las fuentes e instalaciones para preservar la calidad del agua y buena conservación del sistema</w:t>
      </w:r>
    </w:p>
    <w:p w:rsidR="00015E25" w:rsidRPr="0034557E" w:rsidRDefault="005A630B" w:rsidP="00506163">
      <w:pPr>
        <w:numPr>
          <w:ilvl w:val="0"/>
          <w:numId w:val="9"/>
        </w:numPr>
        <w:rPr>
          <w:sz w:val="24"/>
          <w:szCs w:val="24"/>
          <w:lang w:val="es-ES"/>
        </w:rPr>
      </w:pPr>
      <w:r w:rsidRPr="0034557E">
        <w:rPr>
          <w:sz w:val="24"/>
          <w:szCs w:val="24"/>
          <w:lang w:val="es-ES_tradnl"/>
        </w:rPr>
        <w:lastRenderedPageBreak/>
        <w:t xml:space="preserve">Ejecutar las sanciones impuestas por el CAPYS (autorizadas de forma escrita) como cortes de servicio </w:t>
      </w:r>
    </w:p>
    <w:p w:rsidR="00015E25" w:rsidRPr="0034557E" w:rsidRDefault="005A630B" w:rsidP="00506163">
      <w:pPr>
        <w:numPr>
          <w:ilvl w:val="0"/>
          <w:numId w:val="9"/>
        </w:numPr>
        <w:rPr>
          <w:sz w:val="24"/>
          <w:szCs w:val="24"/>
          <w:lang w:val="es-ES"/>
        </w:rPr>
      </w:pPr>
      <w:r w:rsidRPr="0034557E">
        <w:rPr>
          <w:sz w:val="24"/>
          <w:szCs w:val="24"/>
          <w:lang w:val="es-ES_tradnl"/>
        </w:rPr>
        <w:t>Realizar nuevas conexiones y reconexiones, previa autorización del CAPYS y previo pago por parte del suscriptor de los materiales, mano de obra y jornales utilizados.</w:t>
      </w:r>
    </w:p>
    <w:p w:rsidR="00015E25" w:rsidRPr="0034557E" w:rsidRDefault="005A630B" w:rsidP="00506163">
      <w:pPr>
        <w:numPr>
          <w:ilvl w:val="0"/>
          <w:numId w:val="9"/>
        </w:numPr>
        <w:rPr>
          <w:sz w:val="24"/>
          <w:szCs w:val="24"/>
          <w:lang w:val="es-ES"/>
        </w:rPr>
      </w:pPr>
      <w:r w:rsidRPr="0034557E">
        <w:rPr>
          <w:sz w:val="24"/>
          <w:szCs w:val="24"/>
          <w:lang w:val="es-ES_tradnl"/>
        </w:rPr>
        <w:t>Elaborar un programa de actividades y presentar el mismo para la aprobación del CAPYS</w:t>
      </w:r>
    </w:p>
    <w:p w:rsidR="00B86D57" w:rsidRPr="0034557E" w:rsidRDefault="00B86D57" w:rsidP="00506163">
      <w:pPr>
        <w:numPr>
          <w:ilvl w:val="0"/>
          <w:numId w:val="9"/>
        </w:numPr>
        <w:rPr>
          <w:sz w:val="24"/>
          <w:szCs w:val="24"/>
          <w:lang w:val="es-ES"/>
        </w:rPr>
      </w:pPr>
      <w:r w:rsidRPr="0034557E">
        <w:rPr>
          <w:sz w:val="24"/>
          <w:szCs w:val="24"/>
          <w:lang w:val="es-ES_tradnl"/>
        </w:rPr>
        <w:t>Presentar solicitud de apoyo técnico al Gobierno Municipal a través del CAPYS en caso necesario.</w:t>
      </w:r>
    </w:p>
    <w:p w:rsidR="00D45019" w:rsidRPr="00283B7B" w:rsidRDefault="00B86D57" w:rsidP="00D45019">
      <w:pPr>
        <w:numPr>
          <w:ilvl w:val="0"/>
          <w:numId w:val="9"/>
        </w:numPr>
        <w:rPr>
          <w:sz w:val="24"/>
          <w:szCs w:val="24"/>
          <w:lang w:val="es-ES"/>
        </w:rPr>
      </w:pPr>
      <w:r w:rsidRPr="0034557E">
        <w:rPr>
          <w:sz w:val="24"/>
          <w:szCs w:val="24"/>
          <w:lang w:val="es-ES_tradnl"/>
        </w:rPr>
        <w:t>Elaborar y presentar al Presidente informes técnicos del funcionamiento del sistema, por lo menos dos veces al año</w:t>
      </w:r>
    </w:p>
    <w:p w:rsidR="00B86D57" w:rsidRPr="0034557E" w:rsidRDefault="00B86D57" w:rsidP="00506163">
      <w:pPr>
        <w:numPr>
          <w:ilvl w:val="0"/>
          <w:numId w:val="9"/>
        </w:numPr>
        <w:rPr>
          <w:sz w:val="24"/>
          <w:szCs w:val="24"/>
          <w:lang w:val="es-ES"/>
        </w:rPr>
      </w:pPr>
      <w:r w:rsidRPr="0034557E">
        <w:rPr>
          <w:sz w:val="24"/>
          <w:szCs w:val="24"/>
          <w:lang w:val="es-ES_tradnl"/>
        </w:rPr>
        <w:t>Realizar el control físico, químico y bacteriológico de la calidad del agua al menos una vez al año</w:t>
      </w:r>
    </w:p>
    <w:p w:rsidR="00C46B60" w:rsidRPr="00283B7B" w:rsidRDefault="00B86D57" w:rsidP="00D45019">
      <w:pPr>
        <w:numPr>
          <w:ilvl w:val="0"/>
          <w:numId w:val="9"/>
        </w:numPr>
        <w:rPr>
          <w:sz w:val="24"/>
          <w:szCs w:val="24"/>
          <w:lang w:val="es-ES"/>
        </w:rPr>
      </w:pPr>
      <w:r w:rsidRPr="0034557E">
        <w:rPr>
          <w:sz w:val="24"/>
          <w:szCs w:val="24"/>
          <w:lang w:val="es-ES_tradnl"/>
        </w:rPr>
        <w:t xml:space="preserve">Realizar las inspecciones sanitarias en la fuente, tanque de almacenamiento, conexiones domiciliarias y letrinas </w:t>
      </w:r>
    </w:p>
    <w:p w:rsidR="00C46B60" w:rsidRPr="002E7CC4" w:rsidRDefault="00C46B60" w:rsidP="002E7CC4">
      <w:pPr>
        <w:pStyle w:val="Prrafodelista"/>
        <w:numPr>
          <w:ilvl w:val="2"/>
          <w:numId w:val="31"/>
        </w:numPr>
        <w:rPr>
          <w:b/>
          <w:sz w:val="24"/>
          <w:szCs w:val="24"/>
          <w:lang w:val="es-ES"/>
        </w:rPr>
      </w:pPr>
      <w:r w:rsidRPr="002E7CC4">
        <w:rPr>
          <w:b/>
          <w:sz w:val="24"/>
          <w:szCs w:val="24"/>
          <w:lang w:val="es-ES_tradnl"/>
        </w:rPr>
        <w:t>Definición de los salarios</w:t>
      </w:r>
    </w:p>
    <w:p w:rsidR="00C46B60" w:rsidRPr="0034557E" w:rsidRDefault="00C46B60" w:rsidP="00C46B60">
      <w:pPr>
        <w:ind w:left="720"/>
        <w:jc w:val="center"/>
        <w:rPr>
          <w:sz w:val="24"/>
          <w:szCs w:val="24"/>
          <w:lang w:val="es-ES_tradnl"/>
        </w:rPr>
      </w:pPr>
      <w:r w:rsidRPr="009644BC">
        <w:rPr>
          <w:noProof/>
          <w:sz w:val="24"/>
          <w:szCs w:val="24"/>
          <w:bdr w:val="thinThickThinSmallGap" w:sz="24" w:space="0" w:color="17365D" w:themeColor="text2" w:themeShade="BF"/>
          <w:lang w:val="es-ES" w:eastAsia="es-ES"/>
        </w:rPr>
        <w:drawing>
          <wp:inline distT="0" distB="0" distL="0" distR="0">
            <wp:extent cx="2543175" cy="1209675"/>
            <wp:effectExtent l="19050" t="0" r="9525" b="0"/>
            <wp:docPr id="5" name="Imagen 1"/>
            <wp:cNvGraphicFramePr/>
            <a:graphic xmlns:a="http://schemas.openxmlformats.org/drawingml/2006/main">
              <a:graphicData uri="http://schemas.openxmlformats.org/drawingml/2006/picture">
                <pic:pic xmlns:pic="http://schemas.openxmlformats.org/drawingml/2006/picture">
                  <pic:nvPicPr>
                    <pic:cNvPr id="27651" name="Picture 3"/>
                    <pic:cNvPicPr>
                      <a:picLocks noChangeAspect="1" noChangeArrowheads="1"/>
                    </pic:cNvPicPr>
                  </pic:nvPicPr>
                  <pic:blipFill>
                    <a:blip r:embed="rId10"/>
                    <a:srcRect/>
                    <a:stretch>
                      <a:fillRect/>
                    </a:stretch>
                  </pic:blipFill>
                  <pic:spPr bwMode="auto">
                    <a:xfrm>
                      <a:off x="0" y="0"/>
                      <a:ext cx="2543175" cy="1209675"/>
                    </a:xfrm>
                    <a:prstGeom prst="rect">
                      <a:avLst/>
                    </a:prstGeom>
                    <a:noFill/>
                    <a:ln w="9525">
                      <a:noFill/>
                      <a:miter lim="800000"/>
                      <a:headEnd/>
                      <a:tailEnd/>
                    </a:ln>
                    <a:effectLst/>
                  </pic:spPr>
                </pic:pic>
              </a:graphicData>
            </a:graphic>
          </wp:inline>
        </w:drawing>
      </w:r>
    </w:p>
    <w:p w:rsidR="002E7CC4" w:rsidRDefault="00C46B60" w:rsidP="002E7CC4">
      <w:pPr>
        <w:pStyle w:val="Prrafodelista"/>
        <w:numPr>
          <w:ilvl w:val="0"/>
          <w:numId w:val="30"/>
        </w:numPr>
        <w:jc w:val="both"/>
        <w:rPr>
          <w:sz w:val="24"/>
          <w:szCs w:val="24"/>
          <w:lang w:val="es-ES_tradnl"/>
        </w:rPr>
      </w:pPr>
      <w:r w:rsidRPr="002E7CC4">
        <w:rPr>
          <w:rFonts w:ascii="Calibri" w:hAnsi="Calibri" w:cs="Calibri"/>
          <w:sz w:val="24"/>
          <w:szCs w:val="24"/>
          <w:lang w:val="es-ES_tradnl"/>
        </w:rPr>
        <w:t>Los salarios para cada cargo deben ser calculados por el CAPYS y apr</w:t>
      </w:r>
      <w:r w:rsidRPr="002E7CC4">
        <w:rPr>
          <w:sz w:val="24"/>
          <w:szCs w:val="24"/>
          <w:lang w:val="es-ES_tradnl"/>
        </w:rPr>
        <w:t>obados por las autoridades competentes municipales o comunitarias. Deben definirse salarios de acuerdo con la realidad social del lugar y la capacidad económica de los beneficiarios para el pago de las tarifas</w:t>
      </w:r>
      <w:r w:rsidR="002E7CC4">
        <w:rPr>
          <w:sz w:val="24"/>
          <w:szCs w:val="24"/>
          <w:lang w:val="es-ES_tradnl"/>
        </w:rPr>
        <w:t>.</w:t>
      </w:r>
    </w:p>
    <w:p w:rsidR="002E7CC4" w:rsidRDefault="002E7CC4" w:rsidP="002E7CC4">
      <w:pPr>
        <w:pStyle w:val="Prrafodelista"/>
        <w:jc w:val="both"/>
        <w:rPr>
          <w:sz w:val="24"/>
          <w:szCs w:val="24"/>
          <w:lang w:val="es-ES_tradnl"/>
        </w:rPr>
      </w:pPr>
    </w:p>
    <w:p w:rsidR="002E7CC4" w:rsidRPr="00EE53C7" w:rsidRDefault="00C46B60" w:rsidP="009644BC">
      <w:pPr>
        <w:pStyle w:val="Prrafodelista"/>
        <w:numPr>
          <w:ilvl w:val="0"/>
          <w:numId w:val="30"/>
        </w:numPr>
        <w:jc w:val="both"/>
        <w:rPr>
          <w:sz w:val="24"/>
          <w:szCs w:val="24"/>
          <w:lang w:val="es-ES_tradnl"/>
        </w:rPr>
      </w:pPr>
      <w:r w:rsidRPr="002E7CC4">
        <w:rPr>
          <w:sz w:val="24"/>
          <w:szCs w:val="24"/>
          <w:lang w:val="es-ES"/>
        </w:rPr>
        <w:t>En el caso de los CAPYS u organizaciones comunitarias del área rural, podrá realizarse rotaciones anuales del cargo sin recibir salario (como es el caso de diferentes autoridades comunitarias), pero es muy importante y recomendable que al menos el operador cuente con un incentivo económico acorde al tiempo y trabajo dedicado que le motive a participar en la gestión del sistema de agua y saneamiento.</w:t>
      </w:r>
    </w:p>
    <w:p w:rsidR="00C46B60" w:rsidRPr="00FD3934" w:rsidRDefault="002E7CC4" w:rsidP="002E7CC4">
      <w:pPr>
        <w:ind w:firstLine="360"/>
        <w:rPr>
          <w:b/>
          <w:noProof/>
          <w:sz w:val="24"/>
          <w:szCs w:val="24"/>
          <w:lang w:val="es-ES" w:eastAsia="es-ES"/>
        </w:rPr>
      </w:pPr>
      <w:r>
        <w:rPr>
          <w:b/>
          <w:sz w:val="24"/>
          <w:szCs w:val="24"/>
          <w:lang w:val="es-ES_tradnl"/>
        </w:rPr>
        <w:lastRenderedPageBreak/>
        <w:t xml:space="preserve">   </w:t>
      </w:r>
      <w:r w:rsidR="00C46B60" w:rsidRPr="00FD3934">
        <w:rPr>
          <w:b/>
          <w:sz w:val="24"/>
          <w:szCs w:val="24"/>
          <w:lang w:val="es-ES_tradnl"/>
        </w:rPr>
        <w:t>1.1.4 Selección y capacitación del personal</w:t>
      </w:r>
      <w:r w:rsidR="00C46B60" w:rsidRPr="00FD3934">
        <w:rPr>
          <w:b/>
          <w:noProof/>
          <w:sz w:val="24"/>
          <w:szCs w:val="24"/>
          <w:lang w:val="es-ES" w:eastAsia="es-ES"/>
        </w:rPr>
        <w:t xml:space="preserve"> </w:t>
      </w:r>
    </w:p>
    <w:p w:rsidR="00C46B60" w:rsidRPr="00283B7B" w:rsidRDefault="00C46B60" w:rsidP="00283B7B">
      <w:pPr>
        <w:ind w:left="1485"/>
        <w:jc w:val="center"/>
        <w:rPr>
          <w:sz w:val="24"/>
          <w:szCs w:val="24"/>
          <w:lang w:val="es-ES_tradnl"/>
        </w:rPr>
      </w:pPr>
      <w:r w:rsidRPr="0034557E">
        <w:rPr>
          <w:noProof/>
          <w:sz w:val="24"/>
          <w:szCs w:val="24"/>
          <w:lang w:val="es-ES" w:eastAsia="es-ES"/>
        </w:rPr>
        <w:drawing>
          <wp:inline distT="0" distB="0" distL="0" distR="0">
            <wp:extent cx="2886075" cy="1714500"/>
            <wp:effectExtent l="19050" t="0" r="9525" b="0"/>
            <wp:docPr id="6" name="Imagen 2"/>
            <wp:cNvGraphicFramePr/>
            <a:graphic xmlns:a="http://schemas.openxmlformats.org/drawingml/2006/main">
              <a:graphicData uri="http://schemas.openxmlformats.org/drawingml/2006/picture">
                <pic:pic xmlns:pic="http://schemas.openxmlformats.org/drawingml/2006/picture">
                  <pic:nvPicPr>
                    <pic:cNvPr id="28677" name="Picture 7"/>
                    <pic:cNvPicPr>
                      <a:picLocks noChangeAspect="1" noChangeArrowheads="1"/>
                    </pic:cNvPicPr>
                  </pic:nvPicPr>
                  <pic:blipFill>
                    <a:blip r:embed="rId12"/>
                    <a:srcRect/>
                    <a:stretch>
                      <a:fillRect/>
                    </a:stretch>
                  </pic:blipFill>
                  <pic:spPr bwMode="auto">
                    <a:xfrm>
                      <a:off x="0" y="0"/>
                      <a:ext cx="2886075" cy="1714500"/>
                    </a:xfrm>
                    <a:prstGeom prst="rect">
                      <a:avLst/>
                    </a:prstGeom>
                    <a:noFill/>
                    <a:ln w="9525">
                      <a:noFill/>
                      <a:miter lim="800000"/>
                      <a:headEnd/>
                      <a:tailEnd/>
                    </a:ln>
                  </pic:spPr>
                </pic:pic>
              </a:graphicData>
            </a:graphic>
          </wp:inline>
        </w:drawing>
      </w:r>
    </w:p>
    <w:p w:rsidR="00C46B60" w:rsidRPr="002E7CC4" w:rsidRDefault="00C46B60" w:rsidP="002E7CC4">
      <w:pPr>
        <w:pStyle w:val="Prrafodelista"/>
        <w:numPr>
          <w:ilvl w:val="0"/>
          <w:numId w:val="32"/>
        </w:numPr>
        <w:jc w:val="both"/>
        <w:rPr>
          <w:sz w:val="24"/>
          <w:szCs w:val="24"/>
          <w:lang w:val="es-ES"/>
        </w:rPr>
      </w:pPr>
      <w:r w:rsidRPr="002E7CC4">
        <w:rPr>
          <w:sz w:val="24"/>
          <w:szCs w:val="24"/>
          <w:lang w:val="es-ES_tradnl"/>
        </w:rPr>
        <w:t>La selección del personal para cada cargo debe realizarse dentro de las posibilidades del lugar. En las comunidades pequeñas, el personal es elegido por los conocimientos y aptitudes demostrados a sus vecinos, este criterio ha comprobado ser fiable.</w:t>
      </w:r>
    </w:p>
    <w:p w:rsidR="00C6723B" w:rsidRPr="0034557E" w:rsidRDefault="00C6723B" w:rsidP="00B27B6E">
      <w:pPr>
        <w:numPr>
          <w:ilvl w:val="0"/>
          <w:numId w:val="11"/>
        </w:numPr>
        <w:jc w:val="both"/>
        <w:rPr>
          <w:sz w:val="24"/>
          <w:szCs w:val="24"/>
          <w:lang w:val="es-ES"/>
        </w:rPr>
      </w:pPr>
      <w:r w:rsidRPr="0034557E">
        <w:rPr>
          <w:sz w:val="24"/>
          <w:szCs w:val="24"/>
          <w:lang w:val="es-ES"/>
        </w:rPr>
        <w:t xml:space="preserve">La selección de este personal puede ser realizado por el Presidente del CAPYS en coordinación con las autoridades del municipio y comunitarias; o a través de la asamblea de usuarios de acuerdo a sus estatutos y reglamentos. </w:t>
      </w:r>
    </w:p>
    <w:p w:rsidR="00C46B60" w:rsidRPr="009644BC" w:rsidRDefault="00406896" w:rsidP="009644BC">
      <w:pPr>
        <w:ind w:left="720"/>
        <w:rPr>
          <w:b/>
          <w:sz w:val="24"/>
          <w:szCs w:val="24"/>
          <w:lang w:val="es-ES"/>
        </w:rPr>
      </w:pPr>
      <w:r w:rsidRPr="002E7CC4">
        <w:rPr>
          <w:b/>
          <w:sz w:val="24"/>
          <w:szCs w:val="24"/>
          <w:lang w:val="es-ES_tradnl"/>
        </w:rPr>
        <w:t xml:space="preserve">1.2 </w:t>
      </w:r>
      <w:r w:rsidRPr="002E7CC4">
        <w:rPr>
          <w:b/>
          <w:sz w:val="24"/>
          <w:szCs w:val="24"/>
          <w:lang w:val="es-ES"/>
        </w:rPr>
        <w:t>Administración de los recursos materiales</w:t>
      </w:r>
    </w:p>
    <w:p w:rsidR="00406896" w:rsidRPr="0034557E" w:rsidRDefault="00406896" w:rsidP="00406896">
      <w:pPr>
        <w:ind w:left="720"/>
        <w:jc w:val="center"/>
        <w:rPr>
          <w:sz w:val="24"/>
          <w:szCs w:val="24"/>
          <w:lang w:val="es-ES"/>
        </w:rPr>
      </w:pPr>
      <w:r w:rsidRPr="009644BC">
        <w:rPr>
          <w:noProof/>
          <w:sz w:val="24"/>
          <w:szCs w:val="24"/>
          <w:bdr w:val="thinThickThinSmallGap" w:sz="24" w:space="0" w:color="17365D" w:themeColor="text2" w:themeShade="BF"/>
          <w:lang w:val="es-ES" w:eastAsia="es-ES"/>
        </w:rPr>
        <w:drawing>
          <wp:inline distT="0" distB="0" distL="0" distR="0">
            <wp:extent cx="3524250" cy="1857375"/>
            <wp:effectExtent l="95250" t="95250" r="95250" b="104775"/>
            <wp:docPr id="7" name="Imagen 3"/>
            <wp:cNvGraphicFramePr/>
            <a:graphic xmlns:a="http://schemas.openxmlformats.org/drawingml/2006/main">
              <a:graphicData uri="http://schemas.openxmlformats.org/drawingml/2006/picture">
                <pic:pic xmlns:pic="http://schemas.openxmlformats.org/drawingml/2006/picture">
                  <pic:nvPicPr>
                    <pic:cNvPr id="29700" name="Picture 4"/>
                    <pic:cNvPicPr>
                      <a:picLocks noChangeAspect="1" noChangeArrowheads="1"/>
                    </pic:cNvPicPr>
                  </pic:nvPicPr>
                  <pic:blipFill>
                    <a:blip r:embed="rId13"/>
                    <a:srcRect/>
                    <a:stretch>
                      <a:fillRect/>
                    </a:stretch>
                  </pic:blipFill>
                  <pic:spPr bwMode="auto">
                    <a:xfrm>
                      <a:off x="0" y="0"/>
                      <a:ext cx="3524250" cy="1857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83B7B" w:rsidRPr="0034557E" w:rsidRDefault="00406896" w:rsidP="009644BC">
      <w:pPr>
        <w:ind w:left="720"/>
        <w:jc w:val="both"/>
        <w:rPr>
          <w:sz w:val="24"/>
          <w:szCs w:val="24"/>
          <w:lang w:val="es-ES"/>
        </w:rPr>
      </w:pPr>
      <w:r w:rsidRPr="0034557E">
        <w:rPr>
          <w:sz w:val="24"/>
          <w:szCs w:val="24"/>
          <w:lang w:val="es-ES"/>
        </w:rPr>
        <w:t>La administración de los recursos materiales comprende la correcta y oportuna disposición de herramientas, equipos y materiales necesarios para las acciones de operación y mantenimiento del servicio.</w:t>
      </w:r>
    </w:p>
    <w:p w:rsidR="00406896" w:rsidRPr="0034557E" w:rsidRDefault="00406896" w:rsidP="00406896">
      <w:pPr>
        <w:ind w:left="720"/>
        <w:rPr>
          <w:sz w:val="24"/>
          <w:szCs w:val="24"/>
          <w:lang w:val="es-ES"/>
        </w:rPr>
      </w:pPr>
      <w:r w:rsidRPr="0034557E">
        <w:rPr>
          <w:sz w:val="24"/>
          <w:szCs w:val="24"/>
          <w:lang w:val="es-ES"/>
        </w:rPr>
        <w:t xml:space="preserve"> Las actividades administrativas que se deben desarrollar en el CAPYS son las siguientes:</w:t>
      </w:r>
    </w:p>
    <w:p w:rsidR="00406896" w:rsidRPr="0034557E" w:rsidRDefault="00406896" w:rsidP="00406896">
      <w:pPr>
        <w:ind w:left="720"/>
        <w:rPr>
          <w:sz w:val="24"/>
          <w:szCs w:val="24"/>
          <w:lang w:val="es-ES"/>
        </w:rPr>
      </w:pPr>
      <w:r w:rsidRPr="0034557E">
        <w:rPr>
          <w:sz w:val="24"/>
          <w:szCs w:val="24"/>
          <w:lang w:val="es-ES"/>
        </w:rPr>
        <w:t>-  Compras,</w:t>
      </w:r>
    </w:p>
    <w:p w:rsidR="00406896" w:rsidRPr="0034557E" w:rsidRDefault="00406896" w:rsidP="00406896">
      <w:pPr>
        <w:ind w:left="720"/>
        <w:rPr>
          <w:sz w:val="24"/>
          <w:szCs w:val="24"/>
          <w:lang w:val="es-ES"/>
        </w:rPr>
      </w:pPr>
      <w:r w:rsidRPr="0034557E">
        <w:rPr>
          <w:sz w:val="24"/>
          <w:szCs w:val="24"/>
          <w:lang w:val="es-ES"/>
        </w:rPr>
        <w:lastRenderedPageBreak/>
        <w:t>-  Manejo de activos fijos,</w:t>
      </w:r>
    </w:p>
    <w:p w:rsidR="00406896" w:rsidRPr="0034557E" w:rsidRDefault="00406896" w:rsidP="00406896">
      <w:pPr>
        <w:ind w:left="720"/>
        <w:rPr>
          <w:sz w:val="24"/>
          <w:szCs w:val="24"/>
          <w:lang w:val="es-ES"/>
        </w:rPr>
      </w:pPr>
      <w:r w:rsidRPr="0034557E">
        <w:rPr>
          <w:sz w:val="24"/>
          <w:szCs w:val="24"/>
          <w:lang w:val="es-ES"/>
        </w:rPr>
        <w:t>-  Manejo de almacenes, y</w:t>
      </w:r>
    </w:p>
    <w:p w:rsidR="003C358A" w:rsidRPr="0034557E" w:rsidRDefault="00406896" w:rsidP="00AE3E63">
      <w:pPr>
        <w:ind w:left="720"/>
        <w:rPr>
          <w:sz w:val="24"/>
          <w:szCs w:val="24"/>
          <w:lang w:val="es-ES"/>
        </w:rPr>
      </w:pPr>
      <w:r w:rsidRPr="0034557E">
        <w:rPr>
          <w:sz w:val="24"/>
          <w:szCs w:val="24"/>
          <w:lang w:val="es-ES"/>
        </w:rPr>
        <w:t>-  Administración de recursos económicos.</w:t>
      </w:r>
    </w:p>
    <w:p w:rsidR="00D45019" w:rsidRPr="00AE3E63" w:rsidRDefault="00406896" w:rsidP="003C358A">
      <w:pPr>
        <w:ind w:left="720"/>
        <w:rPr>
          <w:b/>
          <w:sz w:val="24"/>
          <w:szCs w:val="24"/>
          <w:lang w:val="es-ES"/>
        </w:rPr>
      </w:pPr>
      <w:r w:rsidRPr="00AE3E63">
        <w:rPr>
          <w:b/>
          <w:sz w:val="24"/>
          <w:szCs w:val="24"/>
          <w:lang w:val="es-ES_tradnl"/>
        </w:rPr>
        <w:t xml:space="preserve">1.3 </w:t>
      </w:r>
      <w:r w:rsidRPr="00AE3E63">
        <w:rPr>
          <w:b/>
          <w:sz w:val="24"/>
          <w:szCs w:val="24"/>
          <w:lang w:val="es-ES"/>
        </w:rPr>
        <w:t>Administración de los recursos económicos y financieros</w:t>
      </w:r>
    </w:p>
    <w:p w:rsidR="009644BC" w:rsidRPr="0034557E" w:rsidRDefault="00406896" w:rsidP="009644BC">
      <w:pPr>
        <w:ind w:left="720"/>
        <w:jc w:val="both"/>
        <w:rPr>
          <w:sz w:val="24"/>
          <w:szCs w:val="24"/>
          <w:lang w:val="es-ES"/>
        </w:rPr>
      </w:pPr>
      <w:r w:rsidRPr="0034557E">
        <w:rPr>
          <w:sz w:val="24"/>
          <w:szCs w:val="24"/>
          <w:lang w:val="es-ES"/>
        </w:rPr>
        <w:t>El manejo de los recursos económicos y financieros, es denominado comúnmente Contabilidad.</w:t>
      </w:r>
    </w:p>
    <w:p w:rsidR="00406896" w:rsidRPr="0034557E" w:rsidRDefault="00406896" w:rsidP="003C358A">
      <w:pPr>
        <w:ind w:left="720"/>
        <w:jc w:val="both"/>
        <w:rPr>
          <w:sz w:val="24"/>
          <w:szCs w:val="24"/>
          <w:lang w:val="es-ES"/>
        </w:rPr>
      </w:pPr>
      <w:r w:rsidRPr="0034557E">
        <w:rPr>
          <w:sz w:val="24"/>
          <w:szCs w:val="24"/>
          <w:lang w:val="es-ES"/>
        </w:rPr>
        <w:t>La contabilidad es una herramienta utilizada para el manejo de la información financiera del CAPYS. Permite el ordenamiento y registro de todas las transacciones financieras que ocurran en la administración del sistema de agua y saneamiento.</w:t>
      </w:r>
    </w:p>
    <w:p w:rsidR="00406896" w:rsidRPr="006F2ED6" w:rsidRDefault="00406896" w:rsidP="003C358A">
      <w:pPr>
        <w:ind w:left="720"/>
        <w:jc w:val="both"/>
        <w:rPr>
          <w:b/>
          <w:sz w:val="24"/>
          <w:szCs w:val="24"/>
          <w:lang w:val="es-ES"/>
        </w:rPr>
      </w:pPr>
      <w:r w:rsidRPr="006F2ED6">
        <w:rPr>
          <w:b/>
          <w:sz w:val="24"/>
          <w:szCs w:val="24"/>
          <w:lang w:val="es-ES"/>
        </w:rPr>
        <w:t xml:space="preserve">El objetivo de la contabilidad es: </w:t>
      </w:r>
    </w:p>
    <w:p w:rsidR="00406896" w:rsidRPr="0034557E" w:rsidRDefault="00406896" w:rsidP="006F2ED6">
      <w:pPr>
        <w:numPr>
          <w:ilvl w:val="0"/>
          <w:numId w:val="12"/>
        </w:numPr>
        <w:jc w:val="both"/>
        <w:rPr>
          <w:sz w:val="24"/>
          <w:szCs w:val="24"/>
          <w:lang w:val="es-ES"/>
        </w:rPr>
      </w:pPr>
      <w:r w:rsidRPr="0034557E">
        <w:rPr>
          <w:sz w:val="24"/>
          <w:szCs w:val="24"/>
          <w:lang w:val="es-ES"/>
        </w:rPr>
        <w:t>Conocer el estado real de las finanzas del CAPYS en una fecha determinada</w:t>
      </w:r>
    </w:p>
    <w:p w:rsidR="00406896" w:rsidRPr="0034557E" w:rsidRDefault="00406896" w:rsidP="006F2ED6">
      <w:pPr>
        <w:ind w:left="720"/>
        <w:jc w:val="both"/>
        <w:rPr>
          <w:sz w:val="24"/>
          <w:szCs w:val="24"/>
          <w:lang w:val="es-ES"/>
        </w:rPr>
      </w:pPr>
      <w:r w:rsidRPr="0034557E">
        <w:rPr>
          <w:sz w:val="24"/>
          <w:szCs w:val="24"/>
          <w:lang w:val="es-ES"/>
        </w:rPr>
        <w:t>Disponer de información organizada y actualizada de los movimientos económicos que se suceden en la entidad</w:t>
      </w:r>
    </w:p>
    <w:p w:rsidR="00406896" w:rsidRPr="0034557E" w:rsidRDefault="00406896" w:rsidP="006F2ED6">
      <w:pPr>
        <w:ind w:left="720"/>
        <w:jc w:val="both"/>
        <w:rPr>
          <w:sz w:val="24"/>
          <w:szCs w:val="24"/>
          <w:lang w:val="es-ES"/>
        </w:rPr>
      </w:pPr>
      <w:r w:rsidRPr="0034557E">
        <w:rPr>
          <w:sz w:val="24"/>
          <w:szCs w:val="24"/>
          <w:lang w:val="es-ES"/>
        </w:rPr>
        <w:t>En el caso de los servicios de agua y saneamiento da a conocer en forma exacta y oportuna:</w:t>
      </w:r>
    </w:p>
    <w:p w:rsidR="00406896" w:rsidRPr="0034557E" w:rsidRDefault="00406896" w:rsidP="006F2ED6">
      <w:pPr>
        <w:ind w:left="720"/>
        <w:jc w:val="both"/>
        <w:rPr>
          <w:sz w:val="24"/>
          <w:szCs w:val="24"/>
          <w:lang w:val="es-ES"/>
        </w:rPr>
      </w:pPr>
      <w:r w:rsidRPr="0034557E">
        <w:rPr>
          <w:sz w:val="24"/>
          <w:szCs w:val="24"/>
          <w:lang w:val="es-ES"/>
        </w:rPr>
        <w:t>a) Los ingresos por cobro de las tarifas por consumo de agua y otros.</w:t>
      </w:r>
      <w:r w:rsidR="00AE3E63">
        <w:rPr>
          <w:sz w:val="24"/>
          <w:szCs w:val="24"/>
          <w:lang w:val="es-ES"/>
        </w:rPr>
        <w:t xml:space="preserve"> </w:t>
      </w:r>
    </w:p>
    <w:p w:rsidR="00AE3E63" w:rsidRDefault="00406896" w:rsidP="003C358A">
      <w:pPr>
        <w:ind w:left="720"/>
        <w:jc w:val="both"/>
        <w:rPr>
          <w:sz w:val="24"/>
          <w:szCs w:val="24"/>
          <w:lang w:val="es-ES"/>
        </w:rPr>
      </w:pPr>
      <w:r w:rsidRPr="0034557E">
        <w:rPr>
          <w:sz w:val="24"/>
          <w:szCs w:val="24"/>
          <w:lang w:val="es-ES"/>
        </w:rPr>
        <w:t>b) Egresos o salidas de dinero por pago de salarios, compra de materiales y otros.</w:t>
      </w:r>
      <w:r w:rsidR="00AE3E63" w:rsidRPr="00AE3E63">
        <w:rPr>
          <w:sz w:val="24"/>
          <w:szCs w:val="24"/>
          <w:lang w:val="es-ES"/>
        </w:rPr>
        <w:t xml:space="preserve"> </w:t>
      </w:r>
    </w:p>
    <w:p w:rsidR="00406896" w:rsidRPr="0034557E" w:rsidRDefault="00406896" w:rsidP="003C358A">
      <w:pPr>
        <w:ind w:left="720"/>
        <w:jc w:val="both"/>
        <w:rPr>
          <w:sz w:val="24"/>
          <w:szCs w:val="24"/>
          <w:lang w:val="es-ES"/>
        </w:rPr>
      </w:pPr>
      <w:r w:rsidRPr="0034557E">
        <w:rPr>
          <w:sz w:val="24"/>
          <w:szCs w:val="24"/>
          <w:lang w:val="es-ES"/>
        </w:rPr>
        <w:t>c) Situación económica del servicio de agua y saneamiento.</w:t>
      </w:r>
    </w:p>
    <w:p w:rsidR="00406896" w:rsidRPr="0034557E" w:rsidRDefault="00406896" w:rsidP="003C358A">
      <w:pPr>
        <w:ind w:left="720"/>
        <w:jc w:val="both"/>
        <w:rPr>
          <w:sz w:val="24"/>
          <w:szCs w:val="24"/>
          <w:lang w:val="es-ES"/>
        </w:rPr>
      </w:pPr>
      <w:r w:rsidRPr="0034557E">
        <w:rPr>
          <w:sz w:val="24"/>
          <w:szCs w:val="24"/>
          <w:lang w:val="es-ES"/>
        </w:rPr>
        <w:t>d) Ganancias o pérdidas.</w:t>
      </w:r>
    </w:p>
    <w:p w:rsidR="00283B7B" w:rsidRPr="0034557E" w:rsidRDefault="00406896" w:rsidP="006F2ED6">
      <w:pPr>
        <w:ind w:left="720"/>
        <w:jc w:val="both"/>
        <w:rPr>
          <w:sz w:val="24"/>
          <w:szCs w:val="24"/>
          <w:lang w:val="es-ES"/>
        </w:rPr>
      </w:pPr>
      <w:r w:rsidRPr="0034557E">
        <w:rPr>
          <w:sz w:val="24"/>
          <w:szCs w:val="24"/>
          <w:lang w:val="es-ES"/>
        </w:rPr>
        <w:t>La Contabilidad se realiza con la utilización de algunos formularios o formatos que agilizan el control de los recursos; los más usuales son:</w:t>
      </w:r>
    </w:p>
    <w:p w:rsidR="00EE7913" w:rsidRDefault="00406896" w:rsidP="00EE7913">
      <w:pPr>
        <w:ind w:left="720"/>
        <w:jc w:val="both"/>
        <w:rPr>
          <w:sz w:val="24"/>
          <w:szCs w:val="24"/>
          <w:lang w:val="es-ES"/>
        </w:rPr>
      </w:pPr>
      <w:r w:rsidRPr="0034557E">
        <w:rPr>
          <w:sz w:val="24"/>
          <w:szCs w:val="24"/>
          <w:lang w:val="es-ES"/>
        </w:rPr>
        <w:t xml:space="preserve">• </w:t>
      </w:r>
      <w:r w:rsidRPr="00AE3E63">
        <w:rPr>
          <w:sz w:val="24"/>
          <w:szCs w:val="24"/>
          <w:lang w:val="es-ES"/>
        </w:rPr>
        <w:t>Recibos y facturas de ingresos (entradas) y egresos (salidas).</w:t>
      </w:r>
      <w:r w:rsidR="00AE3E63" w:rsidRPr="00AE3E63">
        <w:rPr>
          <w:sz w:val="24"/>
          <w:szCs w:val="24"/>
          <w:lang w:val="es-ES"/>
        </w:rPr>
        <w:t xml:space="preserve"> (Ver Anexo: Recibo de Ingreso y de gasto)</w:t>
      </w:r>
    </w:p>
    <w:p w:rsidR="00406896" w:rsidRPr="00EE7913" w:rsidRDefault="00406896" w:rsidP="00EE7913">
      <w:pPr>
        <w:ind w:left="720"/>
        <w:jc w:val="both"/>
        <w:rPr>
          <w:sz w:val="24"/>
          <w:szCs w:val="24"/>
          <w:lang w:val="es-ES"/>
        </w:rPr>
      </w:pPr>
      <w:r w:rsidRPr="0049243E">
        <w:rPr>
          <w:sz w:val="24"/>
          <w:szCs w:val="24"/>
          <w:lang w:val="es-ES"/>
        </w:rPr>
        <w:t>• Libros de Contabilidad.</w:t>
      </w:r>
      <w:r w:rsidR="0049243E" w:rsidRPr="0049243E">
        <w:rPr>
          <w:rFonts w:cstheme="minorHAnsi"/>
          <w:bCs/>
          <w:sz w:val="24"/>
          <w:szCs w:val="24"/>
          <w:lang w:val="es-ES"/>
        </w:rPr>
        <w:t xml:space="preserve"> </w:t>
      </w:r>
      <w:r w:rsidR="0049243E" w:rsidRPr="0049243E">
        <w:rPr>
          <w:sz w:val="24"/>
          <w:szCs w:val="24"/>
          <w:lang w:val="es-ES"/>
        </w:rPr>
        <w:t xml:space="preserve">(Ver Anexo: </w:t>
      </w:r>
      <w:r w:rsidR="0049243E" w:rsidRPr="0049243E">
        <w:rPr>
          <w:rFonts w:cstheme="minorHAnsi"/>
          <w:bCs/>
          <w:sz w:val="24"/>
          <w:szCs w:val="24"/>
          <w:lang w:val="es-ES"/>
        </w:rPr>
        <w:t>Libro de registro de usuarios</w:t>
      </w:r>
      <w:r w:rsidR="00EE7913">
        <w:rPr>
          <w:rFonts w:cstheme="minorHAnsi"/>
          <w:bCs/>
          <w:sz w:val="24"/>
          <w:szCs w:val="24"/>
          <w:lang w:val="es-ES"/>
        </w:rPr>
        <w:t xml:space="preserve"> y el</w:t>
      </w:r>
      <w:r w:rsidR="00547C2F">
        <w:rPr>
          <w:rFonts w:cstheme="minorHAnsi"/>
          <w:bCs/>
          <w:sz w:val="24"/>
          <w:szCs w:val="24"/>
          <w:lang w:val="es-ES"/>
        </w:rPr>
        <w:t xml:space="preserve"> </w:t>
      </w:r>
      <w:r w:rsidR="00EE7913" w:rsidRPr="00EE7913">
        <w:rPr>
          <w:sz w:val="24"/>
          <w:szCs w:val="24"/>
          <w:lang w:val="es-ES"/>
        </w:rPr>
        <w:t>Libro de Caja o Libro Diario</w:t>
      </w:r>
      <w:r w:rsidR="0049243E" w:rsidRPr="00EE7913">
        <w:rPr>
          <w:rFonts w:cstheme="minorHAnsi"/>
          <w:bCs/>
          <w:sz w:val="24"/>
          <w:szCs w:val="24"/>
          <w:lang w:val="es-ES"/>
        </w:rPr>
        <w:t>)</w:t>
      </w:r>
    </w:p>
    <w:p w:rsidR="009644BC" w:rsidRPr="00755F19" w:rsidRDefault="0049243E" w:rsidP="00755F19">
      <w:pPr>
        <w:ind w:left="720"/>
        <w:jc w:val="both"/>
        <w:rPr>
          <w:sz w:val="24"/>
          <w:szCs w:val="24"/>
          <w:lang w:val="es-ES"/>
        </w:rPr>
      </w:pPr>
      <w:r>
        <w:rPr>
          <w:sz w:val="24"/>
          <w:szCs w:val="24"/>
          <w:lang w:val="es-ES"/>
        </w:rPr>
        <w:t>• Informe eco</w:t>
      </w:r>
      <w:r w:rsidR="00406896" w:rsidRPr="0049243E">
        <w:rPr>
          <w:sz w:val="24"/>
          <w:szCs w:val="24"/>
          <w:lang w:val="es-ES"/>
        </w:rPr>
        <w:t>nómico mensual.</w:t>
      </w:r>
      <w:r w:rsidR="001316F9" w:rsidRPr="001316F9">
        <w:rPr>
          <w:sz w:val="24"/>
          <w:szCs w:val="24"/>
          <w:lang w:val="es-ES"/>
        </w:rPr>
        <w:t xml:space="preserve"> </w:t>
      </w:r>
      <w:r w:rsidR="001316F9" w:rsidRPr="0049243E">
        <w:rPr>
          <w:sz w:val="24"/>
          <w:szCs w:val="24"/>
          <w:lang w:val="es-ES"/>
        </w:rPr>
        <w:t xml:space="preserve">(Ver Anexo: </w:t>
      </w:r>
      <w:r w:rsidR="001316F9" w:rsidRPr="001316F9">
        <w:rPr>
          <w:bCs/>
          <w:sz w:val="24"/>
          <w:szCs w:val="24"/>
          <w:lang w:val="es-ES"/>
        </w:rPr>
        <w:t>Kárdex de Usuario</w:t>
      </w:r>
      <w:r w:rsidR="001316F9" w:rsidRPr="0049243E">
        <w:rPr>
          <w:rFonts w:cstheme="minorHAnsi"/>
          <w:bCs/>
          <w:sz w:val="24"/>
          <w:szCs w:val="24"/>
          <w:lang w:val="es-ES"/>
        </w:rPr>
        <w:t>)</w:t>
      </w:r>
    </w:p>
    <w:p w:rsidR="00927622" w:rsidRPr="0034557E" w:rsidRDefault="00927622" w:rsidP="00AE3E63">
      <w:pPr>
        <w:ind w:left="720"/>
        <w:jc w:val="center"/>
        <w:rPr>
          <w:b/>
          <w:sz w:val="24"/>
          <w:szCs w:val="24"/>
          <w:lang w:val="es-MX"/>
        </w:rPr>
      </w:pPr>
      <w:r w:rsidRPr="0034557E">
        <w:rPr>
          <w:b/>
          <w:sz w:val="24"/>
          <w:szCs w:val="24"/>
          <w:lang w:val="es-MX"/>
        </w:rPr>
        <w:lastRenderedPageBreak/>
        <w:t>Rendición de Cuentas</w:t>
      </w:r>
    </w:p>
    <w:p w:rsidR="00927622" w:rsidRPr="0034557E" w:rsidRDefault="00927622" w:rsidP="00AE3E63">
      <w:pPr>
        <w:ind w:left="720"/>
        <w:jc w:val="center"/>
        <w:rPr>
          <w:b/>
          <w:sz w:val="24"/>
          <w:szCs w:val="24"/>
          <w:lang w:val="es-ES"/>
        </w:rPr>
      </w:pPr>
      <w:r w:rsidRPr="009644BC">
        <w:rPr>
          <w:b/>
          <w:noProof/>
          <w:sz w:val="24"/>
          <w:szCs w:val="24"/>
          <w:bdr w:val="thinThickThinSmallGap" w:sz="24" w:space="0" w:color="17365D" w:themeColor="text2" w:themeShade="BF"/>
          <w:lang w:val="es-ES" w:eastAsia="es-ES"/>
        </w:rPr>
        <w:drawing>
          <wp:inline distT="0" distB="0" distL="0" distR="0">
            <wp:extent cx="4429125" cy="2647950"/>
            <wp:effectExtent l="19050" t="0" r="9525" b="0"/>
            <wp:docPr id="26" name="Imagen 5"/>
            <wp:cNvGraphicFramePr/>
            <a:graphic xmlns:a="http://schemas.openxmlformats.org/drawingml/2006/main">
              <a:graphicData uri="http://schemas.openxmlformats.org/drawingml/2006/picture">
                <pic:pic xmlns:pic="http://schemas.openxmlformats.org/drawingml/2006/picture">
                  <pic:nvPicPr>
                    <pic:cNvPr id="30724" name="Picture 3"/>
                    <pic:cNvPicPr>
                      <a:picLocks noChangeAspect="1" noChangeArrowheads="1"/>
                    </pic:cNvPicPr>
                  </pic:nvPicPr>
                  <pic:blipFill>
                    <a:blip r:embed="rId14"/>
                    <a:srcRect/>
                    <a:stretch>
                      <a:fillRect/>
                    </a:stretch>
                  </pic:blipFill>
                  <pic:spPr bwMode="auto">
                    <a:xfrm>
                      <a:off x="0" y="0"/>
                      <a:ext cx="4429125" cy="2647950"/>
                    </a:xfrm>
                    <a:prstGeom prst="rect">
                      <a:avLst/>
                    </a:prstGeom>
                    <a:noFill/>
                    <a:ln w="9525">
                      <a:noFill/>
                      <a:miter lim="800000"/>
                      <a:headEnd/>
                      <a:tailEnd/>
                    </a:ln>
                  </pic:spPr>
                </pic:pic>
              </a:graphicData>
            </a:graphic>
          </wp:inline>
        </w:drawing>
      </w:r>
    </w:p>
    <w:p w:rsidR="00406896" w:rsidRPr="0034557E" w:rsidRDefault="00927622" w:rsidP="00406896">
      <w:pPr>
        <w:rPr>
          <w:sz w:val="24"/>
          <w:szCs w:val="24"/>
          <w:lang w:val="es-ES"/>
        </w:rPr>
      </w:pPr>
      <w:r w:rsidRPr="0034557E">
        <w:rPr>
          <w:bCs/>
          <w:sz w:val="24"/>
          <w:szCs w:val="24"/>
          <w:lang w:val="es-MX"/>
        </w:rPr>
        <w:t>La Directiva del Comité de agua, debe elaborar y presentar informes (mensuales, trimestrales, semestrales, anuales o de acuerdo a las necesidades), sobre el manejo de dinero a los usuarios o socios</w:t>
      </w:r>
    </w:p>
    <w:p w:rsidR="00406896" w:rsidRPr="0034557E" w:rsidRDefault="00927622" w:rsidP="00406896">
      <w:pPr>
        <w:rPr>
          <w:sz w:val="24"/>
          <w:szCs w:val="24"/>
          <w:lang w:val="es-ES"/>
        </w:rPr>
      </w:pPr>
      <w:r w:rsidRPr="0034557E">
        <w:rPr>
          <w:bCs/>
          <w:sz w:val="24"/>
          <w:szCs w:val="24"/>
          <w:lang w:val="es-MX"/>
        </w:rPr>
        <w:t xml:space="preserve">Toda rendición de cuantas debe ser facilitado oportunamente al público general y está sujeto a los mecanismos de control social </w:t>
      </w:r>
    </w:p>
    <w:p w:rsidR="00927622" w:rsidRPr="009644BC" w:rsidRDefault="00927622" w:rsidP="00927622">
      <w:pPr>
        <w:rPr>
          <w:b/>
          <w:bCs/>
          <w:i/>
          <w:sz w:val="24"/>
          <w:szCs w:val="24"/>
          <w:lang w:val="es-MX"/>
        </w:rPr>
      </w:pPr>
      <w:r w:rsidRPr="009644BC">
        <w:rPr>
          <w:b/>
          <w:bCs/>
          <w:i/>
          <w:sz w:val="24"/>
          <w:szCs w:val="24"/>
          <w:lang w:val="es-MX"/>
        </w:rPr>
        <w:t xml:space="preserve">“El manejo transparente de los recursos económicos es el principio saludable del desarrollo de las comunidades”.  </w:t>
      </w:r>
    </w:p>
    <w:p w:rsidR="00406896" w:rsidRPr="009644BC" w:rsidRDefault="00927622" w:rsidP="009644BC">
      <w:pPr>
        <w:jc w:val="center"/>
        <w:rPr>
          <w:i/>
          <w:sz w:val="24"/>
          <w:szCs w:val="24"/>
          <w:lang w:val="es-ES"/>
        </w:rPr>
      </w:pPr>
      <w:r w:rsidRPr="006F2ED6">
        <w:rPr>
          <w:noProof/>
          <w:sz w:val="24"/>
          <w:szCs w:val="24"/>
          <w:bdr w:val="thinThickThinSmallGap" w:sz="24" w:space="0" w:color="17365D" w:themeColor="text2" w:themeShade="BF"/>
          <w:lang w:val="es-ES" w:eastAsia="es-ES"/>
        </w:rPr>
        <w:lastRenderedPageBreak/>
        <w:drawing>
          <wp:inline distT="0" distB="0" distL="0" distR="0">
            <wp:extent cx="4343400" cy="2638425"/>
            <wp:effectExtent l="19050" t="0" r="0" b="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343124" cy="2638257"/>
                    </a:xfrm>
                    <a:prstGeom prst="rect">
                      <a:avLst/>
                    </a:prstGeom>
                    <a:noFill/>
                  </pic:spPr>
                </pic:pic>
              </a:graphicData>
            </a:graphic>
          </wp:inline>
        </w:drawing>
      </w:r>
    </w:p>
    <w:p w:rsidR="00A11E1C" w:rsidRPr="00C25D0E" w:rsidRDefault="00A11E1C" w:rsidP="00A11E1C">
      <w:pPr>
        <w:pStyle w:val="Prrafodelista"/>
        <w:numPr>
          <w:ilvl w:val="0"/>
          <w:numId w:val="4"/>
        </w:numPr>
        <w:rPr>
          <w:b/>
          <w:sz w:val="28"/>
          <w:szCs w:val="28"/>
          <w:lang w:val="es-ES_tradnl"/>
        </w:rPr>
      </w:pPr>
      <w:r w:rsidRPr="00C25D0E">
        <w:rPr>
          <w:b/>
          <w:noProof/>
          <w:sz w:val="28"/>
          <w:szCs w:val="28"/>
          <w:lang w:val="es-ES" w:eastAsia="es-ES"/>
        </w:rPr>
        <w:drawing>
          <wp:anchor distT="0" distB="0" distL="114300" distR="114300" simplePos="0" relativeHeight="251659264" behindDoc="0" locked="0" layoutInCell="1" allowOverlap="1">
            <wp:simplePos x="0" y="0"/>
            <wp:positionH relativeFrom="column">
              <wp:posOffset>4686300</wp:posOffset>
            </wp:positionH>
            <wp:positionV relativeFrom="paragraph">
              <wp:posOffset>-428625</wp:posOffset>
            </wp:positionV>
            <wp:extent cx="1543050" cy="1676400"/>
            <wp:effectExtent l="0" t="0" r="0" b="0"/>
            <wp:wrapSquare wrapText="bothSides"/>
            <wp:docPr id="3" name="Picture 2" descr="j0343945"/>
            <wp:cNvGraphicFramePr/>
            <a:graphic xmlns:a="http://schemas.openxmlformats.org/drawingml/2006/main">
              <a:graphicData uri="http://schemas.openxmlformats.org/drawingml/2006/picture">
                <pic:pic xmlns:pic="http://schemas.openxmlformats.org/drawingml/2006/picture">
                  <pic:nvPicPr>
                    <pic:cNvPr id="212997" name="Picture 5" descr="j0343945"/>
                    <pic:cNvPicPr>
                      <a:picLocks noChangeAspect="1" noChangeArrowheads="1"/>
                    </pic:cNvPicPr>
                  </pic:nvPicPr>
                  <pic:blipFill>
                    <a:blip r:embed="rId16" cstate="print"/>
                    <a:srcRect/>
                    <a:stretch>
                      <a:fillRect/>
                    </a:stretch>
                  </pic:blipFill>
                  <pic:spPr bwMode="auto">
                    <a:xfrm>
                      <a:off x="0" y="0"/>
                      <a:ext cx="1543050" cy="1676400"/>
                    </a:xfrm>
                    <a:prstGeom prst="rect">
                      <a:avLst/>
                    </a:prstGeom>
                    <a:noFill/>
                    <a:ln w="9525">
                      <a:noFill/>
                      <a:miter lim="800000"/>
                      <a:headEnd/>
                      <a:tailEnd/>
                    </a:ln>
                  </pic:spPr>
                </pic:pic>
              </a:graphicData>
            </a:graphic>
          </wp:anchor>
        </w:drawing>
      </w:r>
      <w:r w:rsidRPr="00C25D0E">
        <w:rPr>
          <w:b/>
          <w:sz w:val="28"/>
          <w:szCs w:val="28"/>
          <w:lang w:val="es-ES_tradnl"/>
        </w:rPr>
        <w:t>Función Comercial</w:t>
      </w:r>
    </w:p>
    <w:p w:rsidR="00015E25" w:rsidRPr="0034557E" w:rsidRDefault="005A630B" w:rsidP="00A11E1C">
      <w:pPr>
        <w:numPr>
          <w:ilvl w:val="1"/>
          <w:numId w:val="4"/>
        </w:numPr>
        <w:rPr>
          <w:sz w:val="24"/>
          <w:szCs w:val="24"/>
          <w:lang w:val="es-ES"/>
        </w:rPr>
      </w:pPr>
      <w:r w:rsidRPr="0034557E">
        <w:rPr>
          <w:sz w:val="24"/>
          <w:szCs w:val="24"/>
          <w:lang w:val="es-ES"/>
        </w:rPr>
        <w:t>La función comercial establece la relación entre el usuario o suscriptor y el CAPYS.</w:t>
      </w:r>
    </w:p>
    <w:p w:rsidR="00015E25" w:rsidRPr="0034557E" w:rsidRDefault="005A630B" w:rsidP="00406896">
      <w:pPr>
        <w:numPr>
          <w:ilvl w:val="1"/>
          <w:numId w:val="4"/>
        </w:numPr>
        <w:rPr>
          <w:sz w:val="24"/>
          <w:szCs w:val="24"/>
          <w:lang w:val="es-ES"/>
        </w:rPr>
      </w:pPr>
      <w:r w:rsidRPr="0034557E">
        <w:rPr>
          <w:sz w:val="24"/>
          <w:szCs w:val="24"/>
          <w:lang w:val="es-ES"/>
        </w:rPr>
        <w:t xml:space="preserve">Suministrar servicios a los suscriptores, es la </w:t>
      </w:r>
      <w:r w:rsidR="00406896" w:rsidRPr="0034557E">
        <w:rPr>
          <w:sz w:val="24"/>
          <w:szCs w:val="24"/>
          <w:lang w:val="es-ES"/>
        </w:rPr>
        <w:t xml:space="preserve">entrega </w:t>
      </w:r>
      <w:r w:rsidR="00406896" w:rsidRPr="0034557E">
        <w:rPr>
          <w:sz w:val="24"/>
          <w:szCs w:val="24"/>
          <w:lang w:val="es-ES_tradnl"/>
        </w:rPr>
        <w:t xml:space="preserve">de un producto a cambio de un precio.  </w:t>
      </w:r>
    </w:p>
    <w:p w:rsidR="00A11E1C" w:rsidRPr="0034557E" w:rsidRDefault="00EE3879" w:rsidP="00A11E1C">
      <w:pPr>
        <w:rPr>
          <w:sz w:val="24"/>
          <w:szCs w:val="24"/>
          <w:lang w:val="es-ES"/>
        </w:rPr>
      </w:pPr>
      <w:r w:rsidRPr="0034557E">
        <w:rPr>
          <w:sz w:val="24"/>
          <w:szCs w:val="24"/>
          <w:lang w:val="es-ES"/>
        </w:rPr>
        <w:t xml:space="preserve"> </w:t>
      </w:r>
    </w:p>
    <w:p w:rsidR="007E0E7B" w:rsidRPr="0034557E" w:rsidRDefault="00406896" w:rsidP="006F2ED6">
      <w:pPr>
        <w:rPr>
          <w:sz w:val="24"/>
          <w:szCs w:val="24"/>
          <w:lang w:val="es-ES"/>
        </w:rPr>
      </w:pPr>
      <w:r w:rsidRPr="006F2ED6">
        <w:rPr>
          <w:noProof/>
          <w:sz w:val="24"/>
          <w:szCs w:val="24"/>
          <w:bdr w:val="thinThickThinSmallGap" w:sz="24" w:space="0" w:color="17365D" w:themeColor="text2" w:themeShade="BF"/>
          <w:lang w:val="es-ES" w:eastAsia="es-ES"/>
        </w:rPr>
        <w:drawing>
          <wp:inline distT="0" distB="0" distL="0" distR="0">
            <wp:extent cx="2466975" cy="1495425"/>
            <wp:effectExtent l="19050" t="0" r="9525" b="0"/>
            <wp:docPr id="9" name="Imagen 4"/>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7"/>
                    <a:srcRect/>
                    <a:stretch>
                      <a:fillRect/>
                    </a:stretch>
                  </pic:blipFill>
                  <pic:spPr bwMode="auto">
                    <a:xfrm>
                      <a:off x="0" y="0"/>
                      <a:ext cx="2466975" cy="1495425"/>
                    </a:xfrm>
                    <a:prstGeom prst="rect">
                      <a:avLst/>
                    </a:prstGeom>
                    <a:noFill/>
                    <a:ln w="9525">
                      <a:noFill/>
                      <a:miter lim="800000"/>
                      <a:headEnd/>
                      <a:tailEnd/>
                    </a:ln>
                  </pic:spPr>
                </pic:pic>
              </a:graphicData>
            </a:graphic>
          </wp:inline>
        </w:drawing>
      </w:r>
    </w:p>
    <w:p w:rsidR="00CB793D" w:rsidRPr="0034557E" w:rsidRDefault="00CB793D" w:rsidP="00D45019">
      <w:pPr>
        <w:numPr>
          <w:ilvl w:val="0"/>
          <w:numId w:val="13"/>
        </w:numPr>
        <w:jc w:val="both"/>
        <w:rPr>
          <w:sz w:val="24"/>
          <w:szCs w:val="24"/>
          <w:lang w:val="es-ES"/>
        </w:rPr>
      </w:pPr>
      <w:r w:rsidRPr="0034557E">
        <w:rPr>
          <w:sz w:val="24"/>
          <w:szCs w:val="24"/>
          <w:lang w:val="es-ES"/>
        </w:rPr>
        <w:t xml:space="preserve">EL CAPYS debe cumplir con: el pago al personal (plomero, operador), la compra de materiales y herramientas y otros necesarios para la administración, operación y mantenimiento del sistema; además de prever la realización de algunas inversiones. </w:t>
      </w:r>
    </w:p>
    <w:p w:rsidR="00CB793D" w:rsidRPr="0034557E" w:rsidRDefault="00CB793D" w:rsidP="00D45019">
      <w:pPr>
        <w:numPr>
          <w:ilvl w:val="0"/>
          <w:numId w:val="13"/>
        </w:numPr>
        <w:jc w:val="both"/>
        <w:rPr>
          <w:sz w:val="24"/>
          <w:szCs w:val="24"/>
          <w:lang w:val="es-ES"/>
        </w:rPr>
      </w:pPr>
      <w:r w:rsidRPr="0034557E">
        <w:rPr>
          <w:sz w:val="24"/>
          <w:szCs w:val="24"/>
          <w:lang w:val="es-ES"/>
        </w:rPr>
        <w:t xml:space="preserve">Para cubrir estas obligaciones, es necesario calcular los costos y fijar tarifas que permitan la </w:t>
      </w:r>
      <w:r w:rsidRPr="0034557E">
        <w:rPr>
          <w:b/>
          <w:bCs/>
          <w:i/>
          <w:iCs/>
          <w:sz w:val="24"/>
          <w:szCs w:val="24"/>
          <w:u w:val="single"/>
          <w:lang w:val="es-ES"/>
        </w:rPr>
        <w:t>sostenibilidad del servicio</w:t>
      </w:r>
      <w:r w:rsidRPr="0034557E">
        <w:rPr>
          <w:sz w:val="24"/>
          <w:szCs w:val="24"/>
          <w:lang w:val="es-ES"/>
        </w:rPr>
        <w:t xml:space="preserve"> (consultar el Manual de Cálculo de Tarifas). </w:t>
      </w:r>
    </w:p>
    <w:p w:rsidR="00CB793D" w:rsidRPr="0034557E" w:rsidRDefault="00CB793D" w:rsidP="00D45019">
      <w:pPr>
        <w:numPr>
          <w:ilvl w:val="0"/>
          <w:numId w:val="13"/>
        </w:numPr>
        <w:jc w:val="both"/>
        <w:rPr>
          <w:sz w:val="24"/>
          <w:szCs w:val="24"/>
          <w:lang w:val="es-ES"/>
        </w:rPr>
      </w:pPr>
      <w:r w:rsidRPr="0034557E">
        <w:rPr>
          <w:sz w:val="24"/>
          <w:szCs w:val="24"/>
          <w:lang w:val="es-ES"/>
        </w:rPr>
        <w:lastRenderedPageBreak/>
        <w:t>Todo producto que se vende, como el suministro de agua, debe ser medido para que el cobro sea justo, es decir, necesitamos determinar la cantidad utilizada (consumo).</w:t>
      </w:r>
    </w:p>
    <w:p w:rsidR="00DA6153" w:rsidRPr="00755F19" w:rsidRDefault="00CB793D" w:rsidP="00755F19">
      <w:pPr>
        <w:numPr>
          <w:ilvl w:val="0"/>
          <w:numId w:val="13"/>
        </w:numPr>
        <w:jc w:val="both"/>
        <w:rPr>
          <w:sz w:val="24"/>
          <w:szCs w:val="24"/>
          <w:lang w:val="es-ES"/>
        </w:rPr>
      </w:pPr>
      <w:r w:rsidRPr="0034557E">
        <w:rPr>
          <w:sz w:val="24"/>
          <w:szCs w:val="24"/>
          <w:lang w:val="es-ES"/>
        </w:rPr>
        <w:t>Con base a los anteriores conceptos se procede a facturar y cobrar por el servicio, lo que genera necesariamente una recaudación.</w:t>
      </w:r>
    </w:p>
    <w:p w:rsidR="00CB793D" w:rsidRPr="00FD3934" w:rsidRDefault="00CB793D" w:rsidP="00D45019">
      <w:pPr>
        <w:ind w:left="720"/>
        <w:jc w:val="both"/>
        <w:rPr>
          <w:b/>
          <w:sz w:val="24"/>
          <w:szCs w:val="24"/>
          <w:lang w:val="es-ES_tradnl"/>
        </w:rPr>
      </w:pPr>
      <w:r w:rsidRPr="00FD3934">
        <w:rPr>
          <w:b/>
          <w:sz w:val="24"/>
          <w:szCs w:val="24"/>
          <w:lang w:val="es-ES_tradnl"/>
        </w:rPr>
        <w:t>2.1 Catastro de suscriptores</w:t>
      </w:r>
    </w:p>
    <w:p w:rsidR="00CB793D" w:rsidRPr="0034557E" w:rsidRDefault="00CB793D" w:rsidP="00CB793D">
      <w:pPr>
        <w:rPr>
          <w:sz w:val="24"/>
          <w:szCs w:val="24"/>
          <w:lang w:val="es-ES"/>
        </w:rPr>
      </w:pPr>
      <w:r w:rsidRPr="0034557E">
        <w:rPr>
          <w:sz w:val="24"/>
          <w:szCs w:val="24"/>
          <w:lang w:val="es-ES_tradnl"/>
        </w:rPr>
        <w:t xml:space="preserve">  Categoría de suscriptores</w:t>
      </w:r>
    </w:p>
    <w:p w:rsidR="00CB793D" w:rsidRPr="0034557E" w:rsidRDefault="00CB793D" w:rsidP="00506163">
      <w:pPr>
        <w:numPr>
          <w:ilvl w:val="0"/>
          <w:numId w:val="14"/>
        </w:numPr>
        <w:jc w:val="both"/>
        <w:rPr>
          <w:sz w:val="24"/>
          <w:szCs w:val="24"/>
          <w:lang w:val="es-ES"/>
        </w:rPr>
      </w:pPr>
      <w:r w:rsidRPr="00FD3934">
        <w:rPr>
          <w:b/>
          <w:sz w:val="24"/>
          <w:szCs w:val="24"/>
          <w:u w:val="single"/>
          <w:lang w:val="es-ES"/>
        </w:rPr>
        <w:t>Doméstico o residencial</w:t>
      </w:r>
      <w:r w:rsidRPr="00FD3934">
        <w:rPr>
          <w:b/>
          <w:sz w:val="24"/>
          <w:szCs w:val="24"/>
          <w:lang w:val="es-ES"/>
        </w:rPr>
        <w:t>:</w:t>
      </w:r>
      <w:r w:rsidRPr="0034557E">
        <w:rPr>
          <w:sz w:val="24"/>
          <w:szCs w:val="24"/>
          <w:lang w:val="es-ES"/>
        </w:rPr>
        <w:t xml:space="preserve"> A esta categoría pertenecen aquellos suscriptores que utilizan el servicio exclusivamente para uso doméstico en la vivienda.</w:t>
      </w:r>
    </w:p>
    <w:p w:rsidR="007E0E7B" w:rsidRDefault="00F97174" w:rsidP="00DA6153">
      <w:pPr>
        <w:jc w:val="center"/>
        <w:rPr>
          <w:sz w:val="24"/>
          <w:szCs w:val="24"/>
          <w:lang w:val="es-ES"/>
        </w:rPr>
      </w:pPr>
      <w:r w:rsidRPr="006F2ED6">
        <w:rPr>
          <w:noProof/>
          <w:sz w:val="24"/>
          <w:szCs w:val="24"/>
          <w:bdr w:val="thinThickSmallGap" w:sz="24" w:space="0" w:color="002060" w:frame="1"/>
          <w:lang w:val="es-ES" w:eastAsia="es-ES"/>
        </w:rPr>
        <w:drawing>
          <wp:inline distT="0" distB="0" distL="0" distR="0">
            <wp:extent cx="5381625" cy="2914650"/>
            <wp:effectExtent l="19050" t="0" r="9525" b="0"/>
            <wp:docPr id="11" name="Imagen 5"/>
            <wp:cNvGraphicFramePr/>
            <a:graphic xmlns:a="http://schemas.openxmlformats.org/drawingml/2006/main">
              <a:graphicData uri="http://schemas.openxmlformats.org/drawingml/2006/picture">
                <pic:pic xmlns:pic="http://schemas.openxmlformats.org/drawingml/2006/picture">
                  <pic:nvPicPr>
                    <pic:cNvPr id="34820" name="Picture 4"/>
                    <pic:cNvPicPr>
                      <a:picLocks noChangeAspect="1" noChangeArrowheads="1"/>
                    </pic:cNvPicPr>
                  </pic:nvPicPr>
                  <pic:blipFill>
                    <a:blip r:embed="rId18"/>
                    <a:srcRect/>
                    <a:stretch>
                      <a:fillRect/>
                    </a:stretch>
                  </pic:blipFill>
                  <pic:spPr bwMode="auto">
                    <a:xfrm>
                      <a:off x="0" y="0"/>
                      <a:ext cx="5384404" cy="2916155"/>
                    </a:xfrm>
                    <a:prstGeom prst="rect">
                      <a:avLst/>
                    </a:prstGeom>
                    <a:noFill/>
                    <a:ln w="9525">
                      <a:noFill/>
                      <a:miter lim="800000"/>
                      <a:headEnd/>
                      <a:tailEnd/>
                    </a:ln>
                  </pic:spPr>
                </pic:pic>
              </a:graphicData>
            </a:graphic>
          </wp:inline>
        </w:drawing>
      </w:r>
    </w:p>
    <w:p w:rsidR="00755F19" w:rsidRDefault="00755F19" w:rsidP="00DA6153">
      <w:pPr>
        <w:jc w:val="center"/>
        <w:rPr>
          <w:sz w:val="24"/>
          <w:szCs w:val="24"/>
          <w:lang w:val="es-ES"/>
        </w:rPr>
      </w:pPr>
    </w:p>
    <w:p w:rsidR="00755F19" w:rsidRDefault="00755F19" w:rsidP="00DA6153">
      <w:pPr>
        <w:jc w:val="center"/>
        <w:rPr>
          <w:sz w:val="24"/>
          <w:szCs w:val="24"/>
          <w:lang w:val="es-ES"/>
        </w:rPr>
      </w:pPr>
    </w:p>
    <w:p w:rsidR="00755F19" w:rsidRDefault="00755F19" w:rsidP="00DA6153">
      <w:pPr>
        <w:jc w:val="center"/>
        <w:rPr>
          <w:sz w:val="24"/>
          <w:szCs w:val="24"/>
          <w:lang w:val="es-ES"/>
        </w:rPr>
      </w:pPr>
    </w:p>
    <w:p w:rsidR="00755F19" w:rsidRDefault="00755F19" w:rsidP="00DA6153">
      <w:pPr>
        <w:jc w:val="center"/>
        <w:rPr>
          <w:sz w:val="24"/>
          <w:szCs w:val="24"/>
          <w:lang w:val="es-ES"/>
        </w:rPr>
      </w:pPr>
    </w:p>
    <w:p w:rsidR="00755F19" w:rsidRDefault="00755F19" w:rsidP="00DA6153">
      <w:pPr>
        <w:jc w:val="center"/>
        <w:rPr>
          <w:sz w:val="24"/>
          <w:szCs w:val="24"/>
          <w:lang w:val="es-ES"/>
        </w:rPr>
      </w:pPr>
    </w:p>
    <w:p w:rsidR="00755F19" w:rsidRPr="0034557E" w:rsidRDefault="00755F19" w:rsidP="00DA6153">
      <w:pPr>
        <w:jc w:val="center"/>
        <w:rPr>
          <w:sz w:val="24"/>
          <w:szCs w:val="24"/>
          <w:lang w:val="es-ES"/>
        </w:rPr>
      </w:pPr>
    </w:p>
    <w:p w:rsidR="00F97174" w:rsidRPr="009644BC" w:rsidRDefault="00F97174" w:rsidP="009644BC">
      <w:pPr>
        <w:numPr>
          <w:ilvl w:val="0"/>
          <w:numId w:val="15"/>
        </w:numPr>
        <w:jc w:val="both"/>
        <w:rPr>
          <w:sz w:val="24"/>
          <w:szCs w:val="24"/>
          <w:lang w:val="es-ES"/>
        </w:rPr>
      </w:pPr>
      <w:r w:rsidRPr="00FD3934">
        <w:rPr>
          <w:b/>
          <w:sz w:val="24"/>
          <w:szCs w:val="24"/>
          <w:u w:val="single"/>
          <w:lang w:val="es-ES"/>
        </w:rPr>
        <w:lastRenderedPageBreak/>
        <w:t>Social</w:t>
      </w:r>
      <w:r w:rsidRPr="00FD3934">
        <w:rPr>
          <w:b/>
          <w:sz w:val="24"/>
          <w:szCs w:val="24"/>
          <w:lang w:val="es-ES"/>
        </w:rPr>
        <w:t>:</w:t>
      </w:r>
      <w:r w:rsidRPr="0034557E">
        <w:rPr>
          <w:sz w:val="24"/>
          <w:szCs w:val="24"/>
          <w:lang w:val="es-ES"/>
        </w:rPr>
        <w:t xml:space="preserve"> A esta categoría pertenecen  aquellos predios utilizados para tareas de educación y salud (escuelas, colegios, puestos de salud), exclusivamente.</w:t>
      </w:r>
    </w:p>
    <w:p w:rsidR="007239DF" w:rsidRPr="0034557E" w:rsidRDefault="007239DF" w:rsidP="009644BC">
      <w:pPr>
        <w:jc w:val="center"/>
        <w:rPr>
          <w:sz w:val="24"/>
          <w:szCs w:val="24"/>
          <w:lang w:val="es-ES"/>
        </w:rPr>
      </w:pPr>
      <w:r w:rsidRPr="006F2ED6">
        <w:rPr>
          <w:noProof/>
          <w:sz w:val="24"/>
          <w:szCs w:val="24"/>
          <w:bdr w:val="thinThickThinSmallGap" w:sz="24" w:space="0" w:color="17365D" w:themeColor="text2" w:themeShade="BF"/>
          <w:lang w:val="es-ES" w:eastAsia="es-ES"/>
        </w:rPr>
        <w:drawing>
          <wp:inline distT="0" distB="0" distL="0" distR="0">
            <wp:extent cx="5343525" cy="2828925"/>
            <wp:effectExtent l="19050" t="0" r="9525" b="0"/>
            <wp:docPr id="12" name="Imagen 6"/>
            <wp:cNvGraphicFramePr/>
            <a:graphic xmlns:a="http://schemas.openxmlformats.org/drawingml/2006/main">
              <a:graphicData uri="http://schemas.openxmlformats.org/drawingml/2006/picture">
                <pic:pic xmlns:pic="http://schemas.openxmlformats.org/drawingml/2006/picture">
                  <pic:nvPicPr>
                    <pic:cNvPr id="35844" name="Picture 5"/>
                    <pic:cNvPicPr>
                      <a:picLocks noChangeAspect="1" noChangeArrowheads="1"/>
                    </pic:cNvPicPr>
                  </pic:nvPicPr>
                  <pic:blipFill>
                    <a:blip r:embed="rId19"/>
                    <a:srcRect/>
                    <a:stretch>
                      <a:fillRect/>
                    </a:stretch>
                  </pic:blipFill>
                  <pic:spPr bwMode="auto">
                    <a:xfrm>
                      <a:off x="0" y="0"/>
                      <a:ext cx="5343525" cy="2828925"/>
                    </a:xfrm>
                    <a:prstGeom prst="rect">
                      <a:avLst/>
                    </a:prstGeom>
                    <a:noFill/>
                    <a:ln w="9525">
                      <a:noFill/>
                      <a:miter lim="800000"/>
                      <a:headEnd/>
                      <a:tailEnd/>
                    </a:ln>
                  </pic:spPr>
                </pic:pic>
              </a:graphicData>
            </a:graphic>
          </wp:inline>
        </w:drawing>
      </w:r>
    </w:p>
    <w:p w:rsidR="007239DF" w:rsidRPr="0034557E" w:rsidRDefault="007239DF" w:rsidP="00506163">
      <w:pPr>
        <w:numPr>
          <w:ilvl w:val="0"/>
          <w:numId w:val="16"/>
        </w:numPr>
        <w:jc w:val="both"/>
        <w:rPr>
          <w:sz w:val="24"/>
          <w:szCs w:val="24"/>
          <w:lang w:val="es-ES"/>
        </w:rPr>
      </w:pPr>
      <w:r w:rsidRPr="00FD3934">
        <w:rPr>
          <w:b/>
          <w:sz w:val="24"/>
          <w:szCs w:val="24"/>
          <w:u w:val="single"/>
          <w:lang w:val="es-ES"/>
        </w:rPr>
        <w:t>Oficial</w:t>
      </w:r>
      <w:r w:rsidRPr="00FD3934">
        <w:rPr>
          <w:b/>
          <w:sz w:val="24"/>
          <w:szCs w:val="24"/>
          <w:lang w:val="es-ES"/>
        </w:rPr>
        <w:t>:</w:t>
      </w:r>
      <w:r w:rsidRPr="0034557E">
        <w:rPr>
          <w:sz w:val="24"/>
          <w:szCs w:val="24"/>
          <w:lang w:val="es-ES"/>
        </w:rPr>
        <w:t xml:space="preserve"> Esta categoría comprende instancias y áreas públicas no comprendidas para educación y salud, como son: jardines, parques, cuarteles, entidades del gobierno y otros.</w:t>
      </w:r>
    </w:p>
    <w:p w:rsidR="007E0E7B" w:rsidRPr="0034557E" w:rsidRDefault="007239DF" w:rsidP="00DA6153">
      <w:pPr>
        <w:ind w:left="720"/>
        <w:rPr>
          <w:sz w:val="24"/>
          <w:szCs w:val="24"/>
          <w:lang w:val="es-ES"/>
        </w:rPr>
      </w:pPr>
      <w:r w:rsidRPr="006F2ED6">
        <w:rPr>
          <w:noProof/>
          <w:sz w:val="24"/>
          <w:szCs w:val="24"/>
          <w:bdr w:val="thinThickThinSmallGap" w:sz="24" w:space="0" w:color="17365D" w:themeColor="text2" w:themeShade="BF"/>
          <w:lang w:val="es-ES" w:eastAsia="es-ES"/>
        </w:rPr>
        <w:drawing>
          <wp:inline distT="0" distB="0" distL="0" distR="0">
            <wp:extent cx="5334000" cy="2781300"/>
            <wp:effectExtent l="19050" t="0" r="0" b="0"/>
            <wp:docPr id="13" name="Imagen 7"/>
            <wp:cNvGraphicFramePr/>
            <a:graphic xmlns:a="http://schemas.openxmlformats.org/drawingml/2006/main">
              <a:graphicData uri="http://schemas.openxmlformats.org/drawingml/2006/picture">
                <pic:pic xmlns:pic="http://schemas.openxmlformats.org/drawingml/2006/picture">
                  <pic:nvPicPr>
                    <pic:cNvPr id="36868" name="Picture 5"/>
                    <pic:cNvPicPr>
                      <a:picLocks noChangeAspect="1" noChangeArrowheads="1"/>
                    </pic:cNvPicPr>
                  </pic:nvPicPr>
                  <pic:blipFill>
                    <a:blip r:embed="rId20"/>
                    <a:srcRect/>
                    <a:stretch>
                      <a:fillRect/>
                    </a:stretch>
                  </pic:blipFill>
                  <pic:spPr bwMode="auto">
                    <a:xfrm>
                      <a:off x="0" y="0"/>
                      <a:ext cx="5334000" cy="2781300"/>
                    </a:xfrm>
                    <a:prstGeom prst="rect">
                      <a:avLst/>
                    </a:prstGeom>
                    <a:noFill/>
                    <a:ln w="9525">
                      <a:noFill/>
                      <a:miter lim="800000"/>
                      <a:headEnd/>
                      <a:tailEnd/>
                    </a:ln>
                  </pic:spPr>
                </pic:pic>
              </a:graphicData>
            </a:graphic>
          </wp:inline>
        </w:drawing>
      </w:r>
    </w:p>
    <w:p w:rsidR="007239DF" w:rsidRPr="0034557E" w:rsidRDefault="007239DF" w:rsidP="00506163">
      <w:pPr>
        <w:numPr>
          <w:ilvl w:val="0"/>
          <w:numId w:val="17"/>
        </w:numPr>
        <w:jc w:val="both"/>
        <w:rPr>
          <w:sz w:val="24"/>
          <w:szCs w:val="24"/>
          <w:lang w:val="es-ES"/>
        </w:rPr>
      </w:pPr>
      <w:r w:rsidRPr="00FD3934">
        <w:rPr>
          <w:b/>
          <w:sz w:val="24"/>
          <w:szCs w:val="24"/>
          <w:u w:val="single"/>
          <w:lang w:val="es-ES"/>
        </w:rPr>
        <w:lastRenderedPageBreak/>
        <w:t>Comercial</w:t>
      </w:r>
      <w:r w:rsidRPr="00FD3934">
        <w:rPr>
          <w:b/>
          <w:sz w:val="24"/>
          <w:szCs w:val="24"/>
          <w:lang w:val="es-ES"/>
        </w:rPr>
        <w:t>:</w:t>
      </w:r>
      <w:r w:rsidRPr="0034557E">
        <w:rPr>
          <w:sz w:val="24"/>
          <w:szCs w:val="24"/>
          <w:lang w:val="es-ES"/>
        </w:rPr>
        <w:t xml:space="preserve"> es la categoría a la cual pertenecen los suscriptores que utilizan el agua con fines de lucro dentro de alguna actividad comercial (restaurantes, lavado de vehículos, etc.).</w:t>
      </w:r>
    </w:p>
    <w:p w:rsidR="0008799C" w:rsidRPr="0034557E" w:rsidRDefault="007239DF" w:rsidP="00DA6153">
      <w:pPr>
        <w:ind w:firstLine="720"/>
        <w:jc w:val="center"/>
        <w:rPr>
          <w:sz w:val="24"/>
          <w:szCs w:val="24"/>
          <w:lang w:val="es-ES"/>
        </w:rPr>
      </w:pPr>
      <w:r w:rsidRPr="009644BC">
        <w:rPr>
          <w:noProof/>
          <w:sz w:val="24"/>
          <w:szCs w:val="24"/>
          <w:bdr w:val="thinThickThinSmallGap" w:sz="24" w:space="0" w:color="17365D" w:themeColor="text2" w:themeShade="BF"/>
          <w:lang w:val="es-ES" w:eastAsia="es-ES"/>
        </w:rPr>
        <w:drawing>
          <wp:inline distT="0" distB="0" distL="0" distR="0">
            <wp:extent cx="5191125" cy="2533650"/>
            <wp:effectExtent l="19050" t="0" r="9525" b="0"/>
            <wp:docPr id="14" name="Imagen 8"/>
            <wp:cNvGraphicFramePr/>
            <a:graphic xmlns:a="http://schemas.openxmlformats.org/drawingml/2006/main">
              <a:graphicData uri="http://schemas.openxmlformats.org/drawingml/2006/picture">
                <pic:pic xmlns:pic="http://schemas.openxmlformats.org/drawingml/2006/picture">
                  <pic:nvPicPr>
                    <pic:cNvPr id="37892" name="Picture 5"/>
                    <pic:cNvPicPr>
                      <a:picLocks noChangeAspect="1" noChangeArrowheads="1"/>
                    </pic:cNvPicPr>
                  </pic:nvPicPr>
                  <pic:blipFill>
                    <a:blip r:embed="rId21"/>
                    <a:srcRect/>
                    <a:stretch>
                      <a:fillRect/>
                    </a:stretch>
                  </pic:blipFill>
                  <pic:spPr bwMode="auto">
                    <a:xfrm>
                      <a:off x="0" y="0"/>
                      <a:ext cx="5191125" cy="2533650"/>
                    </a:xfrm>
                    <a:prstGeom prst="rect">
                      <a:avLst/>
                    </a:prstGeom>
                    <a:noFill/>
                    <a:ln w="9525">
                      <a:noFill/>
                      <a:miter lim="800000"/>
                      <a:headEnd/>
                      <a:tailEnd/>
                    </a:ln>
                  </pic:spPr>
                </pic:pic>
              </a:graphicData>
            </a:graphic>
          </wp:inline>
        </w:drawing>
      </w:r>
    </w:p>
    <w:p w:rsidR="0008799C" w:rsidRPr="0034557E" w:rsidRDefault="0008799C" w:rsidP="007239DF">
      <w:pPr>
        <w:jc w:val="center"/>
        <w:rPr>
          <w:sz w:val="24"/>
          <w:szCs w:val="24"/>
          <w:lang w:val="es-ES"/>
        </w:rPr>
      </w:pPr>
    </w:p>
    <w:p w:rsidR="006903B1" w:rsidRPr="0034557E" w:rsidRDefault="006903B1" w:rsidP="00506163">
      <w:pPr>
        <w:numPr>
          <w:ilvl w:val="0"/>
          <w:numId w:val="18"/>
        </w:numPr>
        <w:jc w:val="both"/>
        <w:rPr>
          <w:sz w:val="24"/>
          <w:szCs w:val="24"/>
          <w:lang w:val="es-ES"/>
        </w:rPr>
      </w:pPr>
      <w:r w:rsidRPr="00FD3934">
        <w:rPr>
          <w:b/>
          <w:sz w:val="24"/>
          <w:szCs w:val="24"/>
          <w:u w:val="single"/>
          <w:lang w:val="es-ES"/>
        </w:rPr>
        <w:t>Industrial</w:t>
      </w:r>
      <w:r w:rsidRPr="00FD3934">
        <w:rPr>
          <w:b/>
          <w:sz w:val="24"/>
          <w:szCs w:val="24"/>
          <w:lang w:val="es-ES"/>
        </w:rPr>
        <w:t>:</w:t>
      </w:r>
      <w:r w:rsidRPr="0034557E">
        <w:rPr>
          <w:sz w:val="24"/>
          <w:szCs w:val="24"/>
          <w:lang w:val="es-ES"/>
        </w:rPr>
        <w:t xml:space="preserve"> Es la categoría a la cual pertenecen aquellos suscriptores que utilizan el agua para fines de lucro y en los que se lleva procesos industriales utilizándose el agua como insumo en el proceso de transformación (fábricas de vinos, chicherías, etc.).</w:t>
      </w:r>
    </w:p>
    <w:p w:rsidR="007E0E7B" w:rsidRDefault="00796279" w:rsidP="00DA6153">
      <w:pPr>
        <w:jc w:val="center"/>
        <w:rPr>
          <w:sz w:val="24"/>
          <w:szCs w:val="24"/>
          <w:lang w:val="es-ES"/>
        </w:rPr>
      </w:pPr>
      <w:r w:rsidRPr="009644BC">
        <w:rPr>
          <w:noProof/>
          <w:sz w:val="24"/>
          <w:szCs w:val="24"/>
          <w:bdr w:val="thinThickThinSmallGap" w:sz="24" w:space="0" w:color="17365D" w:themeColor="text2" w:themeShade="BF"/>
          <w:lang w:val="es-ES" w:eastAsia="es-ES"/>
        </w:rPr>
        <w:drawing>
          <wp:inline distT="0" distB="0" distL="0" distR="0">
            <wp:extent cx="4962525" cy="2714625"/>
            <wp:effectExtent l="19050" t="0" r="9525" b="0"/>
            <wp:docPr id="15" name="Imagen 9"/>
            <wp:cNvGraphicFramePr/>
            <a:graphic xmlns:a="http://schemas.openxmlformats.org/drawingml/2006/main">
              <a:graphicData uri="http://schemas.openxmlformats.org/drawingml/2006/picture">
                <pic:pic xmlns:pic="http://schemas.openxmlformats.org/drawingml/2006/picture">
                  <pic:nvPicPr>
                    <pic:cNvPr id="38916" name="Picture 5"/>
                    <pic:cNvPicPr>
                      <a:picLocks noChangeAspect="1" noChangeArrowheads="1"/>
                    </pic:cNvPicPr>
                  </pic:nvPicPr>
                  <pic:blipFill>
                    <a:blip r:embed="rId22"/>
                    <a:srcRect/>
                    <a:stretch>
                      <a:fillRect/>
                    </a:stretch>
                  </pic:blipFill>
                  <pic:spPr bwMode="auto">
                    <a:xfrm>
                      <a:off x="0" y="0"/>
                      <a:ext cx="4962525" cy="2714625"/>
                    </a:xfrm>
                    <a:prstGeom prst="rect">
                      <a:avLst/>
                    </a:prstGeom>
                    <a:noFill/>
                    <a:ln w="9525">
                      <a:noFill/>
                      <a:miter lim="800000"/>
                      <a:headEnd/>
                      <a:tailEnd/>
                    </a:ln>
                  </pic:spPr>
                </pic:pic>
              </a:graphicData>
            </a:graphic>
          </wp:inline>
        </w:drawing>
      </w:r>
    </w:p>
    <w:p w:rsidR="008B6117" w:rsidRPr="0034557E" w:rsidRDefault="008B6117" w:rsidP="00DA6153">
      <w:pPr>
        <w:jc w:val="center"/>
        <w:rPr>
          <w:sz w:val="24"/>
          <w:szCs w:val="24"/>
          <w:lang w:val="es-ES"/>
        </w:rPr>
      </w:pPr>
    </w:p>
    <w:p w:rsidR="006903B1" w:rsidRPr="00FD3934" w:rsidRDefault="00796279" w:rsidP="00796279">
      <w:pPr>
        <w:ind w:left="720"/>
        <w:rPr>
          <w:b/>
          <w:sz w:val="24"/>
          <w:szCs w:val="24"/>
          <w:lang w:val="es-ES"/>
        </w:rPr>
      </w:pPr>
      <w:r w:rsidRPr="00FD3934">
        <w:rPr>
          <w:b/>
          <w:sz w:val="24"/>
          <w:szCs w:val="24"/>
          <w:lang w:val="es-ES_tradnl"/>
        </w:rPr>
        <w:lastRenderedPageBreak/>
        <w:t>2.2 Medición de consumos</w:t>
      </w:r>
    </w:p>
    <w:p w:rsidR="00796279" w:rsidRPr="0034557E" w:rsidRDefault="00796279" w:rsidP="00796279">
      <w:pPr>
        <w:jc w:val="both"/>
        <w:rPr>
          <w:sz w:val="24"/>
          <w:szCs w:val="24"/>
          <w:lang w:val="es-ES"/>
        </w:rPr>
      </w:pPr>
      <w:r w:rsidRPr="0034557E">
        <w:rPr>
          <w:sz w:val="24"/>
          <w:szCs w:val="24"/>
          <w:lang w:val="es-ES_tradnl"/>
        </w:rPr>
        <w:t>Sistemas de agua potable sin medidor</w:t>
      </w:r>
    </w:p>
    <w:p w:rsidR="00796279" w:rsidRPr="0034557E" w:rsidRDefault="00796279" w:rsidP="00796279">
      <w:pPr>
        <w:jc w:val="both"/>
        <w:rPr>
          <w:sz w:val="24"/>
          <w:szCs w:val="24"/>
          <w:lang w:val="es-ES_tradnl"/>
        </w:rPr>
      </w:pPr>
      <w:r w:rsidRPr="0034557E">
        <w:rPr>
          <w:sz w:val="24"/>
          <w:szCs w:val="24"/>
          <w:lang w:val="es-ES_tradnl"/>
        </w:rPr>
        <w:t>En localidades donde el suministro de agua potable se realiza sin micro medición, se deberá estimar un volumen igual para todos los suscriptores. Para la estimación de este consumo, se puede emplear el siguiente procedimiento:</w:t>
      </w:r>
    </w:p>
    <w:p w:rsidR="00796279" w:rsidRPr="0034557E" w:rsidRDefault="00796279" w:rsidP="00796279">
      <w:pPr>
        <w:jc w:val="both"/>
        <w:rPr>
          <w:sz w:val="24"/>
          <w:szCs w:val="24"/>
          <w:lang w:val="es-ES"/>
        </w:rPr>
      </w:pPr>
      <w:r w:rsidRPr="0034557E">
        <w:rPr>
          <w:sz w:val="24"/>
          <w:szCs w:val="24"/>
          <w:lang w:val="es-ES_tradnl"/>
        </w:rPr>
        <w:t>* Determinar el volumen total de agua producido, a través de aforos en los vertederos de entrada al sistema: captaciones, tanques de agua y si es posible a través de macromedidores.</w:t>
      </w:r>
    </w:p>
    <w:p w:rsidR="003C358A" w:rsidRPr="0034557E" w:rsidRDefault="00796279" w:rsidP="007E0E7B">
      <w:pPr>
        <w:jc w:val="both"/>
        <w:rPr>
          <w:sz w:val="24"/>
          <w:szCs w:val="24"/>
          <w:lang w:val="es-ES"/>
        </w:rPr>
      </w:pPr>
      <w:r w:rsidRPr="0034557E">
        <w:rPr>
          <w:sz w:val="24"/>
          <w:szCs w:val="24"/>
          <w:lang w:val="es-ES_tradnl"/>
        </w:rPr>
        <w:t>Al volumen total producido, se descuentan las pérdidas, alrededor del 30% y posteriormente se determinan el consumo promedio por suscriptor.</w:t>
      </w:r>
    </w:p>
    <w:p w:rsidR="00796279" w:rsidRPr="00FD3934" w:rsidRDefault="00796279" w:rsidP="00796279">
      <w:pPr>
        <w:ind w:firstLine="360"/>
        <w:jc w:val="both"/>
        <w:rPr>
          <w:b/>
          <w:sz w:val="24"/>
          <w:szCs w:val="24"/>
          <w:lang w:val="es-ES"/>
        </w:rPr>
      </w:pPr>
      <w:r w:rsidRPr="00FD3934">
        <w:rPr>
          <w:b/>
          <w:sz w:val="24"/>
          <w:szCs w:val="24"/>
          <w:lang w:val="es-ES_tradnl"/>
        </w:rPr>
        <w:t>2.3 Costos y Tarifas</w:t>
      </w:r>
    </w:p>
    <w:p w:rsidR="00796279" w:rsidRPr="0034557E" w:rsidRDefault="00796279" w:rsidP="00796279">
      <w:pPr>
        <w:jc w:val="both"/>
        <w:rPr>
          <w:sz w:val="24"/>
          <w:szCs w:val="24"/>
          <w:lang w:val="es-ES"/>
        </w:rPr>
      </w:pPr>
      <w:r w:rsidRPr="0034557E">
        <w:rPr>
          <w:sz w:val="24"/>
          <w:szCs w:val="24"/>
          <w:lang w:val="es-ES_tradnl"/>
        </w:rPr>
        <w:t xml:space="preserve">La determinación de los costos y tarifas son aspectos importantes para la sostenibilidad del CAPYS. Los gastos para el pago de salarios, insumos, energía eléctrica y otros deben ser sustentados por una tarifa apropiada. </w:t>
      </w:r>
    </w:p>
    <w:p w:rsidR="00DA6153" w:rsidRPr="008B6117" w:rsidRDefault="00796279" w:rsidP="008B6117">
      <w:pPr>
        <w:jc w:val="both"/>
        <w:rPr>
          <w:sz w:val="24"/>
          <w:szCs w:val="24"/>
          <w:lang w:val="es-ES_tradnl"/>
        </w:rPr>
      </w:pPr>
      <w:r w:rsidRPr="0034557E">
        <w:rPr>
          <w:sz w:val="24"/>
          <w:szCs w:val="24"/>
          <w:lang w:val="es-ES_tradnl"/>
        </w:rPr>
        <w:t xml:space="preserve">Todos los </w:t>
      </w:r>
      <w:r w:rsidRPr="0034557E">
        <w:rPr>
          <w:sz w:val="24"/>
          <w:szCs w:val="24"/>
          <w:u w:val="single"/>
          <w:lang w:val="es-ES_tradnl"/>
        </w:rPr>
        <w:t>gastos del servicio</w:t>
      </w:r>
      <w:r w:rsidRPr="0034557E">
        <w:rPr>
          <w:sz w:val="24"/>
          <w:szCs w:val="24"/>
          <w:lang w:val="es-ES_tradnl"/>
        </w:rPr>
        <w:t>, deben ser pagados a través del cobro de una tarifa justa para el usuario y el CAPYS.</w:t>
      </w:r>
    </w:p>
    <w:p w:rsidR="006D3D73" w:rsidRPr="0034557E" w:rsidRDefault="006D3D73" w:rsidP="006D3D73">
      <w:pPr>
        <w:ind w:firstLine="720"/>
        <w:jc w:val="both"/>
        <w:rPr>
          <w:sz w:val="24"/>
          <w:szCs w:val="24"/>
          <w:lang w:val="es-ES"/>
        </w:rPr>
      </w:pPr>
      <w:r w:rsidRPr="0034557E">
        <w:rPr>
          <w:b/>
          <w:bCs/>
          <w:sz w:val="24"/>
          <w:szCs w:val="24"/>
          <w:lang w:val="es-MX"/>
        </w:rPr>
        <w:t xml:space="preserve">Cálculo de Tarifas </w:t>
      </w:r>
    </w:p>
    <w:p w:rsidR="006D3D73" w:rsidRPr="0034557E" w:rsidRDefault="006D3D73" w:rsidP="006D3D73">
      <w:pPr>
        <w:jc w:val="both"/>
        <w:rPr>
          <w:sz w:val="24"/>
          <w:szCs w:val="24"/>
          <w:lang w:val="es-ES"/>
        </w:rPr>
      </w:pPr>
      <w:r w:rsidRPr="0034557E">
        <w:rPr>
          <w:sz w:val="24"/>
          <w:szCs w:val="24"/>
          <w:lang w:val="es-MX"/>
        </w:rPr>
        <w:t>La Tarifa es el monto de dinero que el usuario debe pagar en forma mensual por el consumo de una determinada cantidad de agua. Para esto se debe tomar en cuenta los costos de:</w:t>
      </w:r>
    </w:p>
    <w:p w:rsidR="006D3D73" w:rsidRPr="0034557E" w:rsidRDefault="006D3D73" w:rsidP="006D3D73">
      <w:pPr>
        <w:jc w:val="both"/>
        <w:rPr>
          <w:sz w:val="24"/>
          <w:szCs w:val="24"/>
          <w:lang w:val="es-ES"/>
        </w:rPr>
      </w:pPr>
      <w:r w:rsidRPr="0034557E">
        <w:rPr>
          <w:sz w:val="24"/>
          <w:szCs w:val="24"/>
          <w:lang w:val="es-MX"/>
        </w:rPr>
        <w:t>Administración (alquiler de oficina, materiales de oficina, mano de obra para mantenimiento)</w:t>
      </w:r>
    </w:p>
    <w:p w:rsidR="006D3D73" w:rsidRPr="0034557E" w:rsidRDefault="006D3D73" w:rsidP="006D3D73">
      <w:pPr>
        <w:jc w:val="both"/>
        <w:rPr>
          <w:sz w:val="24"/>
          <w:szCs w:val="24"/>
          <w:lang w:val="es-ES"/>
        </w:rPr>
      </w:pPr>
      <w:r w:rsidRPr="0034557E">
        <w:rPr>
          <w:sz w:val="24"/>
          <w:szCs w:val="24"/>
          <w:lang w:val="es-MX"/>
        </w:rPr>
        <w:t>Tratamiento, Operación y Mantenimiento (Incluye herramientas, materiales, insumos y otros)</w:t>
      </w:r>
    </w:p>
    <w:p w:rsidR="006D3D73" w:rsidRPr="0034557E" w:rsidRDefault="006D3D73" w:rsidP="006D3D73">
      <w:pPr>
        <w:jc w:val="both"/>
        <w:rPr>
          <w:sz w:val="24"/>
          <w:szCs w:val="24"/>
          <w:lang w:val="es-MX"/>
        </w:rPr>
      </w:pPr>
      <w:r w:rsidRPr="0034557E">
        <w:rPr>
          <w:sz w:val="24"/>
          <w:szCs w:val="24"/>
          <w:lang w:val="es-MX"/>
        </w:rPr>
        <w:t xml:space="preserve">Costos de reemplazo y expansión (Compra de nuevos generadores, bombas y otros materiales) </w:t>
      </w:r>
    </w:p>
    <w:p w:rsidR="006D3D73" w:rsidRPr="0034557E" w:rsidRDefault="006D3D73" w:rsidP="007E0E7B">
      <w:pPr>
        <w:ind w:firstLine="720"/>
        <w:jc w:val="both"/>
        <w:rPr>
          <w:sz w:val="24"/>
          <w:szCs w:val="24"/>
          <w:lang w:val="es-ES"/>
        </w:rPr>
      </w:pPr>
      <w:r w:rsidRPr="0034557E">
        <w:rPr>
          <w:b/>
          <w:bCs/>
          <w:sz w:val="24"/>
          <w:szCs w:val="24"/>
          <w:lang w:val="es-MX"/>
        </w:rPr>
        <w:t xml:space="preserve">Calculo de tarifa por usuario  </w:t>
      </w:r>
    </w:p>
    <w:p w:rsidR="006D3D73" w:rsidRPr="0034557E" w:rsidRDefault="006D3D73" w:rsidP="006D3D73">
      <w:pPr>
        <w:numPr>
          <w:ilvl w:val="0"/>
          <w:numId w:val="27"/>
        </w:numPr>
        <w:jc w:val="both"/>
        <w:rPr>
          <w:sz w:val="24"/>
          <w:szCs w:val="24"/>
          <w:lang w:val="es-ES"/>
        </w:rPr>
      </w:pPr>
      <w:r w:rsidRPr="0034557E">
        <w:rPr>
          <w:sz w:val="24"/>
          <w:szCs w:val="24"/>
          <w:lang w:val="es-MX"/>
        </w:rPr>
        <w:t xml:space="preserve">Costos de administración </w:t>
      </w:r>
      <w:r w:rsidRPr="0034557E">
        <w:rPr>
          <w:sz w:val="24"/>
          <w:szCs w:val="24"/>
          <w:lang w:val="es-MX"/>
        </w:rPr>
        <w:tab/>
        <w:t>= 500 Bs</w:t>
      </w:r>
    </w:p>
    <w:p w:rsidR="006D3D73" w:rsidRPr="0034557E" w:rsidRDefault="006D3D73" w:rsidP="006D3D73">
      <w:pPr>
        <w:numPr>
          <w:ilvl w:val="0"/>
          <w:numId w:val="27"/>
        </w:numPr>
        <w:jc w:val="both"/>
        <w:rPr>
          <w:sz w:val="24"/>
          <w:szCs w:val="24"/>
          <w:lang w:val="es-ES"/>
        </w:rPr>
      </w:pPr>
      <w:r w:rsidRPr="0034557E">
        <w:rPr>
          <w:sz w:val="24"/>
          <w:szCs w:val="24"/>
          <w:lang w:val="es-MX"/>
        </w:rPr>
        <w:t xml:space="preserve">Costos de operación </w:t>
      </w:r>
      <w:r w:rsidRPr="0034557E">
        <w:rPr>
          <w:sz w:val="24"/>
          <w:szCs w:val="24"/>
          <w:lang w:val="es-MX"/>
        </w:rPr>
        <w:tab/>
      </w:r>
      <w:r w:rsidRPr="0034557E">
        <w:rPr>
          <w:sz w:val="24"/>
          <w:szCs w:val="24"/>
          <w:lang w:val="es-MX"/>
        </w:rPr>
        <w:tab/>
        <w:t>= 200 Bs.</w:t>
      </w:r>
    </w:p>
    <w:p w:rsidR="006D3D73" w:rsidRPr="0034557E" w:rsidRDefault="006D3D73" w:rsidP="006D3D73">
      <w:pPr>
        <w:numPr>
          <w:ilvl w:val="0"/>
          <w:numId w:val="27"/>
        </w:numPr>
        <w:jc w:val="both"/>
        <w:rPr>
          <w:sz w:val="24"/>
          <w:szCs w:val="24"/>
          <w:lang w:val="es-ES"/>
        </w:rPr>
      </w:pPr>
      <w:r w:rsidRPr="0034557E">
        <w:rPr>
          <w:sz w:val="24"/>
          <w:szCs w:val="24"/>
          <w:lang w:val="es-MX"/>
        </w:rPr>
        <w:t>Costos de reemplazo</w:t>
      </w:r>
      <w:r w:rsidRPr="0034557E">
        <w:rPr>
          <w:sz w:val="24"/>
          <w:szCs w:val="24"/>
          <w:lang w:val="es-MX"/>
        </w:rPr>
        <w:tab/>
      </w:r>
      <w:r w:rsidRPr="0034557E">
        <w:rPr>
          <w:sz w:val="24"/>
          <w:szCs w:val="24"/>
          <w:lang w:val="es-MX"/>
        </w:rPr>
        <w:tab/>
        <w:t>= 200 Bs.</w:t>
      </w:r>
    </w:p>
    <w:p w:rsidR="006D3D73" w:rsidRPr="0034557E" w:rsidRDefault="006D3D73" w:rsidP="006D3D73">
      <w:pPr>
        <w:ind w:firstLine="720"/>
        <w:jc w:val="both"/>
        <w:rPr>
          <w:sz w:val="24"/>
          <w:szCs w:val="24"/>
          <w:lang w:val="es-ES"/>
        </w:rPr>
      </w:pPr>
      <w:r w:rsidRPr="0034557E">
        <w:rPr>
          <w:sz w:val="24"/>
          <w:szCs w:val="24"/>
          <w:lang w:val="es-MX"/>
        </w:rPr>
        <w:t>TOTAL.....................................= 900 Bs.</w:t>
      </w:r>
    </w:p>
    <w:p w:rsidR="007E0E7B" w:rsidRPr="0034557E" w:rsidRDefault="006D3D73" w:rsidP="006D3D73">
      <w:pPr>
        <w:jc w:val="both"/>
        <w:rPr>
          <w:sz w:val="24"/>
          <w:szCs w:val="24"/>
          <w:lang w:val="es-MX"/>
        </w:rPr>
      </w:pPr>
      <w:r w:rsidRPr="0034557E">
        <w:rPr>
          <w:sz w:val="24"/>
          <w:szCs w:val="24"/>
          <w:lang w:val="es-MX"/>
        </w:rPr>
        <w:lastRenderedPageBreak/>
        <w:tab/>
      </w:r>
    </w:p>
    <w:p w:rsidR="006D3D73" w:rsidRPr="0034557E" w:rsidRDefault="006D3D73" w:rsidP="006D3D73">
      <w:pPr>
        <w:jc w:val="both"/>
        <w:rPr>
          <w:sz w:val="24"/>
          <w:szCs w:val="24"/>
          <w:lang w:val="es-ES"/>
        </w:rPr>
      </w:pPr>
      <w:r w:rsidRPr="0034557E">
        <w:rPr>
          <w:sz w:val="24"/>
          <w:szCs w:val="24"/>
          <w:lang w:val="es-MX"/>
        </w:rPr>
        <w:t>Todos los costos se dividen entre el total de usuarios</w:t>
      </w:r>
    </w:p>
    <w:p w:rsidR="006D3D73" w:rsidRPr="0034557E" w:rsidRDefault="006D3D73" w:rsidP="006D3D73">
      <w:pPr>
        <w:jc w:val="both"/>
        <w:rPr>
          <w:sz w:val="24"/>
          <w:szCs w:val="24"/>
          <w:lang w:val="es-ES"/>
        </w:rPr>
      </w:pPr>
      <w:r w:rsidRPr="0034557E">
        <w:rPr>
          <w:sz w:val="24"/>
          <w:szCs w:val="24"/>
          <w:lang w:val="es-MX"/>
        </w:rPr>
        <w:tab/>
      </w:r>
      <w:r w:rsidRPr="0034557E">
        <w:rPr>
          <w:sz w:val="24"/>
          <w:szCs w:val="24"/>
          <w:lang w:val="es-MX"/>
        </w:rPr>
        <w:tab/>
      </w:r>
      <w:r w:rsidRPr="0034557E">
        <w:rPr>
          <w:sz w:val="24"/>
          <w:szCs w:val="24"/>
          <w:lang w:val="es-MX"/>
        </w:rPr>
        <w:tab/>
        <w:t xml:space="preserve">    900 Bs</w:t>
      </w:r>
    </w:p>
    <w:p w:rsidR="006D3D73" w:rsidRPr="0034557E" w:rsidRDefault="006D3D73" w:rsidP="006D3D73">
      <w:pPr>
        <w:ind w:firstLine="720"/>
        <w:jc w:val="both"/>
        <w:rPr>
          <w:sz w:val="24"/>
          <w:szCs w:val="24"/>
          <w:lang w:val="es-ES"/>
        </w:rPr>
      </w:pPr>
      <w:r w:rsidRPr="0034557E">
        <w:rPr>
          <w:sz w:val="24"/>
          <w:szCs w:val="24"/>
          <w:lang w:val="es-MX"/>
        </w:rPr>
        <w:t>Costo por m3 = ---------------- = 15 Bs/socio/mes</w:t>
      </w:r>
    </w:p>
    <w:p w:rsidR="007E0E7B" w:rsidRPr="0034557E" w:rsidRDefault="006D3D73" w:rsidP="006D3D73">
      <w:pPr>
        <w:jc w:val="both"/>
        <w:rPr>
          <w:sz w:val="24"/>
          <w:szCs w:val="24"/>
          <w:lang w:val="es-MX"/>
        </w:rPr>
      </w:pPr>
      <w:r w:rsidRPr="0034557E">
        <w:rPr>
          <w:sz w:val="24"/>
          <w:szCs w:val="24"/>
          <w:lang w:val="es-MX"/>
        </w:rPr>
        <w:tab/>
      </w:r>
      <w:r w:rsidRPr="0034557E">
        <w:rPr>
          <w:sz w:val="24"/>
          <w:szCs w:val="24"/>
          <w:lang w:val="es-MX"/>
        </w:rPr>
        <w:tab/>
      </w:r>
      <w:r w:rsidRPr="0034557E">
        <w:rPr>
          <w:sz w:val="24"/>
          <w:szCs w:val="24"/>
          <w:lang w:val="es-MX"/>
        </w:rPr>
        <w:tab/>
        <w:t xml:space="preserve">   60 socio</w:t>
      </w:r>
      <w:r w:rsidR="007E0E7B" w:rsidRPr="0034557E">
        <w:rPr>
          <w:sz w:val="24"/>
          <w:szCs w:val="24"/>
          <w:lang w:val="es-MX"/>
        </w:rPr>
        <w:t>s</w:t>
      </w:r>
    </w:p>
    <w:p w:rsidR="0025203E" w:rsidRPr="0034557E" w:rsidRDefault="0025203E" w:rsidP="0025203E">
      <w:pPr>
        <w:jc w:val="both"/>
        <w:rPr>
          <w:sz w:val="24"/>
          <w:szCs w:val="24"/>
          <w:lang w:val="es-ES"/>
        </w:rPr>
      </w:pPr>
      <w:r w:rsidRPr="0034557E">
        <w:rPr>
          <w:b/>
          <w:bCs/>
          <w:sz w:val="24"/>
          <w:szCs w:val="24"/>
          <w:lang w:val="es-ES"/>
        </w:rPr>
        <w:t>Tarifa Mínima</w:t>
      </w:r>
    </w:p>
    <w:p w:rsidR="0025203E" w:rsidRPr="0034557E" w:rsidRDefault="0025203E" w:rsidP="0025203E">
      <w:pPr>
        <w:jc w:val="both"/>
        <w:rPr>
          <w:sz w:val="24"/>
          <w:szCs w:val="24"/>
          <w:lang w:val="es-ES"/>
        </w:rPr>
      </w:pPr>
      <w:r w:rsidRPr="0034557E">
        <w:rPr>
          <w:sz w:val="24"/>
          <w:szCs w:val="24"/>
          <w:lang w:val="es-ES"/>
        </w:rPr>
        <w:t>La tarifa mínima, se encuentra en función del consumo mínimo. Si sostenemos que el consumo mínimo será de 5m3 por familia, y el costo por m3 es de Bs. 3,00; multiplicamos estos valores y obtenemos el siguiente resultado:</w:t>
      </w:r>
    </w:p>
    <w:p w:rsidR="0025203E" w:rsidRPr="0034557E" w:rsidRDefault="0025203E" w:rsidP="0025203E">
      <w:pPr>
        <w:jc w:val="both"/>
        <w:rPr>
          <w:sz w:val="24"/>
          <w:szCs w:val="24"/>
          <w:lang w:val="es-ES"/>
        </w:rPr>
      </w:pPr>
      <w:r w:rsidRPr="0034557E">
        <w:rPr>
          <w:sz w:val="24"/>
          <w:szCs w:val="24"/>
          <w:lang w:val="es-ES"/>
        </w:rPr>
        <w:tab/>
        <w:t xml:space="preserve">Tarifa Mínima = 5 x 3,00 </w:t>
      </w:r>
    </w:p>
    <w:p w:rsidR="0025203E" w:rsidRPr="0034557E" w:rsidRDefault="0025203E" w:rsidP="0025203E">
      <w:pPr>
        <w:jc w:val="both"/>
        <w:rPr>
          <w:sz w:val="24"/>
          <w:szCs w:val="24"/>
          <w:lang w:val="es-ES"/>
        </w:rPr>
      </w:pPr>
      <w:r w:rsidRPr="0034557E">
        <w:rPr>
          <w:sz w:val="24"/>
          <w:szCs w:val="24"/>
          <w:lang w:val="es-ES"/>
        </w:rPr>
        <w:tab/>
        <w:t>Tarifa Mínima = 15,00 Bs.</w:t>
      </w:r>
    </w:p>
    <w:p w:rsidR="00DA6153" w:rsidRPr="00FD440F" w:rsidRDefault="0025203E" w:rsidP="005C55C5">
      <w:pPr>
        <w:jc w:val="both"/>
        <w:rPr>
          <w:sz w:val="24"/>
          <w:szCs w:val="24"/>
          <w:lang w:val="es-ES"/>
        </w:rPr>
      </w:pPr>
      <w:r w:rsidRPr="0034557E">
        <w:rPr>
          <w:bCs/>
          <w:sz w:val="24"/>
          <w:szCs w:val="24"/>
          <w:lang w:val="es-ES"/>
        </w:rPr>
        <w:t>La tarifa mínima por consumo de agua potable, deberá ser de Bs. 15,00.</w:t>
      </w:r>
    </w:p>
    <w:p w:rsidR="005C55C5" w:rsidRPr="0034557E" w:rsidRDefault="005C55C5" w:rsidP="005C55C5">
      <w:pPr>
        <w:jc w:val="both"/>
        <w:rPr>
          <w:sz w:val="24"/>
          <w:szCs w:val="24"/>
          <w:lang w:val="es-ES"/>
        </w:rPr>
      </w:pPr>
      <w:r w:rsidRPr="0034557E">
        <w:rPr>
          <w:b/>
          <w:bCs/>
          <w:sz w:val="24"/>
          <w:szCs w:val="24"/>
          <w:lang w:val="es-ES"/>
        </w:rPr>
        <w:t>Tarifa Adicional</w:t>
      </w:r>
    </w:p>
    <w:p w:rsidR="005C55C5" w:rsidRPr="0034557E" w:rsidRDefault="005C55C5" w:rsidP="005C55C5">
      <w:pPr>
        <w:jc w:val="both"/>
        <w:rPr>
          <w:sz w:val="24"/>
          <w:szCs w:val="24"/>
          <w:lang w:val="es-ES"/>
        </w:rPr>
      </w:pPr>
      <w:r w:rsidRPr="0034557E">
        <w:rPr>
          <w:sz w:val="24"/>
          <w:szCs w:val="24"/>
          <w:lang w:val="es-ES"/>
        </w:rPr>
        <w:t>La Tarifa Adicional, estará sujeta al consumo de agua por encima del mínimo establecido. Por ejemplo, si se consumen 6 m3 de agua, se deberá pagar Bs. 15,00 por consumo mínimo más Bs. 3,00.- por consumo de 1 m3 adicional, como se muestra a continuación:</w:t>
      </w:r>
    </w:p>
    <w:p w:rsidR="005C55C5" w:rsidRPr="0034557E" w:rsidRDefault="005C55C5" w:rsidP="005C55C5">
      <w:pPr>
        <w:jc w:val="both"/>
        <w:rPr>
          <w:sz w:val="24"/>
          <w:szCs w:val="24"/>
          <w:lang w:val="es-ES"/>
        </w:rPr>
      </w:pPr>
      <w:r w:rsidRPr="0034557E">
        <w:rPr>
          <w:sz w:val="24"/>
          <w:szCs w:val="24"/>
          <w:lang w:val="es-ES"/>
        </w:rPr>
        <w:t>Costo Total Consumo = Tarifa Mínima + Tarifa Adicional</w:t>
      </w:r>
    </w:p>
    <w:p w:rsidR="005C55C5" w:rsidRPr="0034557E" w:rsidRDefault="005C55C5" w:rsidP="005C55C5">
      <w:pPr>
        <w:jc w:val="both"/>
        <w:rPr>
          <w:sz w:val="24"/>
          <w:szCs w:val="24"/>
          <w:lang w:val="es-ES"/>
        </w:rPr>
      </w:pPr>
      <w:r w:rsidRPr="0034557E">
        <w:rPr>
          <w:sz w:val="24"/>
          <w:szCs w:val="24"/>
          <w:lang w:val="es-ES"/>
        </w:rPr>
        <w:t>Costo Total Consumo = 15,00 + 3,00</w:t>
      </w:r>
    </w:p>
    <w:p w:rsidR="005C55C5" w:rsidRPr="0034557E" w:rsidRDefault="005C55C5" w:rsidP="003C358A">
      <w:pPr>
        <w:jc w:val="both"/>
        <w:rPr>
          <w:sz w:val="24"/>
          <w:szCs w:val="24"/>
          <w:lang w:val="es-ES"/>
        </w:rPr>
      </w:pPr>
      <w:r w:rsidRPr="0034557E">
        <w:rPr>
          <w:sz w:val="24"/>
          <w:szCs w:val="24"/>
          <w:lang w:val="es-ES"/>
        </w:rPr>
        <w:t>Costo Total Consumo = 18,00 Bs.</w:t>
      </w:r>
    </w:p>
    <w:p w:rsidR="005D5CEE" w:rsidRPr="00FD3934" w:rsidRDefault="005D5CEE" w:rsidP="005D5CEE">
      <w:pPr>
        <w:ind w:firstLine="720"/>
        <w:jc w:val="both"/>
        <w:rPr>
          <w:b/>
          <w:sz w:val="24"/>
          <w:szCs w:val="24"/>
          <w:lang w:val="es-ES_tradnl"/>
        </w:rPr>
      </w:pPr>
      <w:r w:rsidRPr="00FD3934">
        <w:rPr>
          <w:b/>
          <w:sz w:val="24"/>
          <w:szCs w:val="24"/>
          <w:lang w:val="es-ES_tradnl"/>
        </w:rPr>
        <w:t>2.4 Facturación</w:t>
      </w:r>
    </w:p>
    <w:p w:rsidR="005D5CEE" w:rsidRPr="0034557E" w:rsidRDefault="005D5CEE" w:rsidP="00683DFE">
      <w:pPr>
        <w:jc w:val="both"/>
        <w:rPr>
          <w:sz w:val="24"/>
          <w:szCs w:val="24"/>
          <w:lang w:val="es-ES"/>
        </w:rPr>
      </w:pPr>
      <w:r w:rsidRPr="0034557E">
        <w:rPr>
          <w:sz w:val="24"/>
          <w:szCs w:val="24"/>
          <w:lang w:val="es-ES_tradnl"/>
        </w:rPr>
        <w:t>Proceso mediante el cual un CAPYS determina el monto que debe cobrar a cada usuario por los servicios prestados.</w:t>
      </w:r>
    </w:p>
    <w:p w:rsidR="00FD3934" w:rsidRPr="00DA6153" w:rsidRDefault="005D5CEE" w:rsidP="00DA6153">
      <w:pPr>
        <w:ind w:left="720"/>
        <w:jc w:val="both"/>
        <w:rPr>
          <w:sz w:val="24"/>
          <w:szCs w:val="24"/>
          <w:lang w:val="es-ES"/>
        </w:rPr>
      </w:pPr>
      <w:r w:rsidRPr="0034557E">
        <w:rPr>
          <w:sz w:val="24"/>
          <w:szCs w:val="24"/>
          <w:lang w:val="es-ES_tradnl"/>
        </w:rPr>
        <w:t xml:space="preserve">La facturación se realiza a través de la herramienta de cobro denominada factura o </w:t>
      </w:r>
      <w:r w:rsidRPr="00DA6153">
        <w:rPr>
          <w:sz w:val="24"/>
          <w:szCs w:val="24"/>
          <w:u w:val="single"/>
          <w:lang w:val="es-ES_tradnl"/>
        </w:rPr>
        <w:t>recibo</w:t>
      </w:r>
      <w:r w:rsidRPr="00DA6153">
        <w:rPr>
          <w:sz w:val="24"/>
          <w:szCs w:val="24"/>
          <w:lang w:val="es-ES_tradnl"/>
        </w:rPr>
        <w:t>.</w:t>
      </w:r>
      <w:r w:rsidR="00DA6153" w:rsidRPr="00DA6153">
        <w:rPr>
          <w:sz w:val="24"/>
          <w:szCs w:val="24"/>
          <w:lang w:val="es-ES"/>
        </w:rPr>
        <w:t xml:space="preserve"> </w:t>
      </w:r>
      <w:r w:rsidR="00DA6153" w:rsidRPr="00AE3E63">
        <w:rPr>
          <w:sz w:val="24"/>
          <w:szCs w:val="24"/>
          <w:lang w:val="es-ES"/>
        </w:rPr>
        <w:t>(Ver Anexo: Recibo de Ingreso</w:t>
      </w:r>
      <w:r w:rsidR="00DA6153">
        <w:rPr>
          <w:sz w:val="24"/>
          <w:szCs w:val="24"/>
          <w:lang w:val="es-ES"/>
        </w:rPr>
        <w:t>).</w:t>
      </w:r>
    </w:p>
    <w:p w:rsidR="007E0E7B" w:rsidRPr="0034557E" w:rsidRDefault="005D5CEE" w:rsidP="00683DFE">
      <w:pPr>
        <w:jc w:val="both"/>
        <w:rPr>
          <w:sz w:val="24"/>
          <w:szCs w:val="24"/>
          <w:lang w:val="es-ES_tradnl"/>
        </w:rPr>
      </w:pPr>
      <w:r w:rsidRPr="0034557E">
        <w:rPr>
          <w:sz w:val="24"/>
          <w:szCs w:val="24"/>
          <w:lang w:val="es-ES_tradnl"/>
        </w:rPr>
        <w:lastRenderedPageBreak/>
        <w:t>Comprende todas las actividades que debe desarrollar la entidad para calcular los costos que cobrará a cada suscriptor. La facturación comprende el pago por el servicio de agua y saneamiento, reconexiones, multas, cuotas especiales y otros.</w:t>
      </w:r>
    </w:p>
    <w:p w:rsidR="005D5CEE" w:rsidRPr="00FD3934" w:rsidRDefault="005D5CEE" w:rsidP="005D5CEE">
      <w:pPr>
        <w:ind w:firstLine="720"/>
        <w:rPr>
          <w:b/>
          <w:sz w:val="24"/>
          <w:szCs w:val="24"/>
          <w:lang w:val="es-ES_tradnl"/>
        </w:rPr>
      </w:pPr>
      <w:r w:rsidRPr="00FD3934">
        <w:rPr>
          <w:b/>
          <w:sz w:val="24"/>
          <w:szCs w:val="24"/>
          <w:lang w:val="es-ES_tradnl"/>
        </w:rPr>
        <w:t>2.5 Cobranza</w:t>
      </w:r>
    </w:p>
    <w:p w:rsidR="005D5CEE" w:rsidRPr="0034557E" w:rsidRDefault="005D5CEE" w:rsidP="005D5CEE">
      <w:pPr>
        <w:ind w:firstLine="720"/>
        <w:jc w:val="center"/>
        <w:rPr>
          <w:sz w:val="24"/>
          <w:szCs w:val="24"/>
          <w:lang w:val="es-ES"/>
        </w:rPr>
      </w:pPr>
      <w:r w:rsidRPr="00DA6153">
        <w:rPr>
          <w:noProof/>
          <w:sz w:val="24"/>
          <w:szCs w:val="24"/>
          <w:bdr w:val="thinThickThinSmallGap" w:sz="24" w:space="0" w:color="17365D" w:themeColor="text2" w:themeShade="BF"/>
          <w:lang w:val="es-ES" w:eastAsia="es-ES"/>
        </w:rPr>
        <w:drawing>
          <wp:inline distT="0" distB="0" distL="0" distR="0">
            <wp:extent cx="3114675" cy="2009775"/>
            <wp:effectExtent l="19050" t="0" r="9525" b="0"/>
            <wp:docPr id="16" name="Imagen 10"/>
            <wp:cNvGraphicFramePr/>
            <a:graphic xmlns:a="http://schemas.openxmlformats.org/drawingml/2006/main">
              <a:graphicData uri="http://schemas.openxmlformats.org/drawingml/2006/picture">
                <pic:pic xmlns:pic="http://schemas.openxmlformats.org/drawingml/2006/picture">
                  <pic:nvPicPr>
                    <pic:cNvPr id="43012" name="Picture 4"/>
                    <pic:cNvPicPr>
                      <a:picLocks noChangeAspect="1" noChangeArrowheads="1"/>
                    </pic:cNvPicPr>
                  </pic:nvPicPr>
                  <pic:blipFill>
                    <a:blip r:embed="rId23"/>
                    <a:srcRect/>
                    <a:stretch>
                      <a:fillRect/>
                    </a:stretch>
                  </pic:blipFill>
                  <pic:spPr bwMode="auto">
                    <a:xfrm>
                      <a:off x="0" y="0"/>
                      <a:ext cx="3114675" cy="2009775"/>
                    </a:xfrm>
                    <a:prstGeom prst="rect">
                      <a:avLst/>
                    </a:prstGeom>
                    <a:noFill/>
                    <a:ln w="9525">
                      <a:noFill/>
                      <a:miter lim="800000"/>
                      <a:headEnd/>
                      <a:tailEnd/>
                    </a:ln>
                  </pic:spPr>
                </pic:pic>
              </a:graphicData>
            </a:graphic>
          </wp:inline>
        </w:drawing>
      </w:r>
    </w:p>
    <w:p w:rsidR="005D5CEE" w:rsidRPr="00DA6153" w:rsidRDefault="005D5CEE" w:rsidP="00DA6153">
      <w:pPr>
        <w:jc w:val="both"/>
        <w:rPr>
          <w:sz w:val="24"/>
          <w:szCs w:val="24"/>
          <w:lang w:val="es-ES"/>
        </w:rPr>
      </w:pPr>
      <w:r w:rsidRPr="0034557E">
        <w:rPr>
          <w:sz w:val="24"/>
          <w:szCs w:val="24"/>
          <w:lang w:val="es-ES_tradnl"/>
        </w:rPr>
        <w:t xml:space="preserve">Acto de recepción del pago realizado por el usuario, contra entrega de la factura o </w:t>
      </w:r>
      <w:r w:rsidRPr="00DA6153">
        <w:rPr>
          <w:sz w:val="24"/>
          <w:szCs w:val="24"/>
          <w:u w:val="single"/>
          <w:lang w:val="es-ES_tradnl"/>
        </w:rPr>
        <w:t>recibo</w:t>
      </w:r>
      <w:r w:rsidRPr="00DA6153">
        <w:rPr>
          <w:sz w:val="24"/>
          <w:szCs w:val="24"/>
          <w:lang w:val="es-ES_tradnl"/>
        </w:rPr>
        <w:t>.</w:t>
      </w:r>
      <w:r w:rsidR="00DA6153" w:rsidRPr="00DA6153">
        <w:rPr>
          <w:sz w:val="24"/>
          <w:szCs w:val="24"/>
          <w:lang w:val="es-ES"/>
        </w:rPr>
        <w:t xml:space="preserve"> </w:t>
      </w:r>
      <w:r w:rsidR="00DA6153">
        <w:rPr>
          <w:sz w:val="24"/>
          <w:szCs w:val="24"/>
          <w:lang w:val="es-ES"/>
        </w:rPr>
        <w:t>(Ver Anexo: Recibo de Ingreso</w:t>
      </w:r>
      <w:r w:rsidR="00DA6153" w:rsidRPr="00AE3E63">
        <w:rPr>
          <w:sz w:val="24"/>
          <w:szCs w:val="24"/>
          <w:lang w:val="es-ES"/>
        </w:rPr>
        <w:t>)</w:t>
      </w:r>
    </w:p>
    <w:p w:rsidR="005D5CEE" w:rsidRPr="0034557E" w:rsidRDefault="005D5CEE" w:rsidP="005D5CEE">
      <w:pPr>
        <w:jc w:val="both"/>
        <w:rPr>
          <w:sz w:val="24"/>
          <w:szCs w:val="24"/>
          <w:lang w:val="es-ES_tradnl"/>
        </w:rPr>
      </w:pPr>
      <w:r w:rsidRPr="0034557E">
        <w:rPr>
          <w:sz w:val="24"/>
          <w:szCs w:val="24"/>
          <w:lang w:val="es-ES_tradnl"/>
        </w:rPr>
        <w:t>En el caso de los CAPYS, el responsable puede ser el tesorero, el presidente o el mismo operador. Los suscriptores podrán realizar el pago del servicio en el lugar donde funciona el CAPYS.</w:t>
      </w:r>
    </w:p>
    <w:p w:rsidR="005D5CEE" w:rsidRPr="00FD3934" w:rsidRDefault="005D5CEE" w:rsidP="003F0FCE">
      <w:pPr>
        <w:ind w:firstLine="720"/>
        <w:rPr>
          <w:b/>
          <w:sz w:val="24"/>
          <w:szCs w:val="24"/>
          <w:lang w:val="es-ES_tradnl"/>
        </w:rPr>
      </w:pPr>
      <w:r w:rsidRPr="00FD3934">
        <w:rPr>
          <w:b/>
          <w:sz w:val="24"/>
          <w:szCs w:val="24"/>
          <w:lang w:val="es-ES_tradnl"/>
        </w:rPr>
        <w:t>2.6 Registro de facturación, recaudación y deuda</w:t>
      </w:r>
    </w:p>
    <w:p w:rsidR="00FD3934" w:rsidRPr="00DA6153" w:rsidRDefault="005D5CEE" w:rsidP="00DA6153">
      <w:pPr>
        <w:jc w:val="center"/>
        <w:rPr>
          <w:sz w:val="24"/>
          <w:szCs w:val="24"/>
          <w:lang w:val="es-ES"/>
        </w:rPr>
      </w:pPr>
      <w:r w:rsidRPr="00DA6153">
        <w:rPr>
          <w:noProof/>
          <w:sz w:val="24"/>
          <w:szCs w:val="24"/>
          <w:bdr w:val="thinThickThinSmallGap" w:sz="24" w:space="0" w:color="17365D" w:themeColor="text2" w:themeShade="BF"/>
          <w:lang w:val="es-ES" w:eastAsia="es-ES"/>
        </w:rPr>
        <w:drawing>
          <wp:inline distT="0" distB="0" distL="0" distR="0">
            <wp:extent cx="3190875" cy="2219325"/>
            <wp:effectExtent l="19050" t="0" r="9525" b="0"/>
            <wp:docPr id="17" name="Imagen 11"/>
            <wp:cNvGraphicFramePr/>
            <a:graphic xmlns:a="http://schemas.openxmlformats.org/drawingml/2006/main">
              <a:graphicData uri="http://schemas.openxmlformats.org/drawingml/2006/picture">
                <pic:pic xmlns:pic="http://schemas.openxmlformats.org/drawingml/2006/picture">
                  <pic:nvPicPr>
                    <pic:cNvPr id="44036" name="Picture 5"/>
                    <pic:cNvPicPr>
                      <a:picLocks noChangeAspect="1" noChangeArrowheads="1"/>
                    </pic:cNvPicPr>
                  </pic:nvPicPr>
                  <pic:blipFill>
                    <a:blip r:embed="rId24"/>
                    <a:srcRect/>
                    <a:stretch>
                      <a:fillRect/>
                    </a:stretch>
                  </pic:blipFill>
                  <pic:spPr bwMode="auto">
                    <a:xfrm>
                      <a:off x="0" y="0"/>
                      <a:ext cx="3190875" cy="2219325"/>
                    </a:xfrm>
                    <a:prstGeom prst="rect">
                      <a:avLst/>
                    </a:prstGeom>
                    <a:noFill/>
                    <a:ln w="9525">
                      <a:noFill/>
                      <a:miter lim="800000"/>
                      <a:headEnd/>
                      <a:tailEnd/>
                    </a:ln>
                  </pic:spPr>
                </pic:pic>
              </a:graphicData>
            </a:graphic>
          </wp:inline>
        </w:drawing>
      </w:r>
    </w:p>
    <w:p w:rsidR="003F0FCE" w:rsidRPr="0034557E" w:rsidRDefault="003F0FCE" w:rsidP="003F0FCE">
      <w:pPr>
        <w:jc w:val="both"/>
        <w:rPr>
          <w:sz w:val="24"/>
          <w:szCs w:val="24"/>
          <w:lang w:val="es-ES"/>
        </w:rPr>
      </w:pPr>
      <w:r w:rsidRPr="0034557E">
        <w:rPr>
          <w:sz w:val="24"/>
          <w:szCs w:val="24"/>
          <w:lang w:val="es-ES_tradnl"/>
        </w:rPr>
        <w:lastRenderedPageBreak/>
        <w:t>Cartera de Morosos: es la lista de usuarios que no han pagado sus cuentas al CAPYS en un período igual o mayor a 3 meses.</w:t>
      </w:r>
    </w:p>
    <w:p w:rsidR="00F10279" w:rsidRPr="00FD3934" w:rsidRDefault="003F0FCE" w:rsidP="003F0FCE">
      <w:pPr>
        <w:jc w:val="both"/>
        <w:rPr>
          <w:sz w:val="24"/>
          <w:szCs w:val="24"/>
          <w:lang w:val="es-ES_tradnl"/>
        </w:rPr>
      </w:pPr>
      <w:r w:rsidRPr="0034557E">
        <w:rPr>
          <w:sz w:val="24"/>
          <w:szCs w:val="24"/>
          <w:lang w:val="es-ES_tradnl"/>
        </w:rPr>
        <w:t>Pasados los tres meses de  morosidad, el suscriptor será ingresado a la Cartera de Morosos, notificado y se procederá al corte del servicio o lo que establezca los estatutos y reglamentos del CAPYS.</w:t>
      </w:r>
    </w:p>
    <w:p w:rsidR="006903B1" w:rsidRPr="00FD3934" w:rsidRDefault="003F0FCE" w:rsidP="003F0FCE">
      <w:pPr>
        <w:ind w:firstLine="720"/>
        <w:rPr>
          <w:b/>
          <w:sz w:val="24"/>
          <w:szCs w:val="24"/>
          <w:lang w:val="es-ES_tradnl"/>
        </w:rPr>
      </w:pPr>
      <w:r w:rsidRPr="00FD3934">
        <w:rPr>
          <w:b/>
          <w:sz w:val="24"/>
          <w:szCs w:val="24"/>
          <w:lang w:val="es-ES_tradnl"/>
        </w:rPr>
        <w:t>2.7 Cortes y reconexiones</w:t>
      </w:r>
    </w:p>
    <w:p w:rsidR="003F0FCE" w:rsidRPr="0034557E" w:rsidRDefault="003F0FCE" w:rsidP="003F0FCE">
      <w:pPr>
        <w:ind w:firstLine="720"/>
        <w:rPr>
          <w:b/>
          <w:sz w:val="24"/>
          <w:szCs w:val="24"/>
          <w:lang w:val="es-ES"/>
        </w:rPr>
      </w:pPr>
      <w:r w:rsidRPr="0034557E">
        <w:rPr>
          <w:b/>
          <w:sz w:val="24"/>
          <w:szCs w:val="24"/>
          <w:lang w:val="es-ES_tradnl"/>
        </w:rPr>
        <w:t>Cortes</w:t>
      </w:r>
    </w:p>
    <w:p w:rsidR="003F0FCE" w:rsidRPr="0034557E" w:rsidRDefault="003F0FCE" w:rsidP="003F0FCE">
      <w:pPr>
        <w:jc w:val="both"/>
        <w:rPr>
          <w:sz w:val="24"/>
          <w:szCs w:val="24"/>
          <w:lang w:val="es-ES"/>
        </w:rPr>
      </w:pPr>
      <w:r w:rsidRPr="0034557E">
        <w:rPr>
          <w:sz w:val="24"/>
          <w:szCs w:val="24"/>
          <w:lang w:val="es-ES_tradnl"/>
        </w:rPr>
        <w:t>Son acciones que se realizan con el objetivo de recuperar la mora tomando en cuenta el listado de los usuarios morosos.</w:t>
      </w:r>
    </w:p>
    <w:p w:rsidR="00683DFE" w:rsidRPr="0034557E" w:rsidRDefault="003F0FCE" w:rsidP="003F0FCE">
      <w:pPr>
        <w:jc w:val="both"/>
        <w:rPr>
          <w:sz w:val="24"/>
          <w:szCs w:val="24"/>
          <w:lang w:val="es-ES_tradnl"/>
        </w:rPr>
      </w:pPr>
      <w:r w:rsidRPr="0034557E">
        <w:rPr>
          <w:sz w:val="24"/>
          <w:szCs w:val="24"/>
          <w:lang w:val="es-ES_tradnl"/>
        </w:rPr>
        <w:t>Siempre que se efectúen cortes y el usuario no tiene la voluntad de  cancelar la deuda, se debe hacer visitas periódicas a la vivienda para comprobar que el usuario no haya reconectado por su cuenta (acción ilegal).</w:t>
      </w:r>
    </w:p>
    <w:p w:rsidR="003F0FCE" w:rsidRPr="0034557E" w:rsidRDefault="003F0FCE" w:rsidP="003F0FCE">
      <w:pPr>
        <w:jc w:val="both"/>
        <w:rPr>
          <w:sz w:val="24"/>
          <w:szCs w:val="24"/>
          <w:lang w:val="es-ES"/>
        </w:rPr>
      </w:pPr>
      <w:r w:rsidRPr="0034557E">
        <w:rPr>
          <w:sz w:val="24"/>
          <w:szCs w:val="24"/>
          <w:lang w:val="es-ES_tradnl"/>
        </w:rPr>
        <w:t xml:space="preserve">A diferencia del corte, la suspensión definitiva se produce cuando un predio permaneció por más de un año con el servicio cortado; entonces se retira la conexión desde la matriz. Una situación parecida se da cuando el CAPYS descubre una conexión clandestina o cuando el usuario solicita el retiro de la conexión. Para su reinstalación el usuario debe tramitar un nuevo servicio y pagar los costos de operación. </w:t>
      </w:r>
    </w:p>
    <w:p w:rsidR="004C2BDD" w:rsidRPr="0034557E" w:rsidRDefault="003F0FCE" w:rsidP="003F0FCE">
      <w:pPr>
        <w:jc w:val="both"/>
        <w:rPr>
          <w:sz w:val="24"/>
          <w:szCs w:val="24"/>
          <w:lang w:val="es-ES_tradnl"/>
        </w:rPr>
      </w:pPr>
      <w:r w:rsidRPr="0034557E">
        <w:rPr>
          <w:sz w:val="24"/>
          <w:szCs w:val="24"/>
          <w:lang w:val="es-ES_tradnl"/>
        </w:rPr>
        <w:t>Para que un usuario moroso pague su cuenta, es indispensable proceder al corte del servicio para concienciarle sobre su deuda.</w:t>
      </w:r>
    </w:p>
    <w:p w:rsidR="00DA6153" w:rsidRDefault="00DA6153" w:rsidP="004C2BDD">
      <w:pPr>
        <w:jc w:val="both"/>
        <w:rPr>
          <w:b/>
          <w:sz w:val="24"/>
          <w:szCs w:val="24"/>
          <w:lang w:val="es-ES_tradnl"/>
        </w:rPr>
      </w:pPr>
    </w:p>
    <w:p w:rsidR="004C2BDD" w:rsidRPr="0034557E" w:rsidRDefault="004C2BDD" w:rsidP="004C2BDD">
      <w:pPr>
        <w:jc w:val="both"/>
        <w:rPr>
          <w:b/>
          <w:sz w:val="24"/>
          <w:szCs w:val="24"/>
          <w:lang w:val="es-ES"/>
        </w:rPr>
      </w:pPr>
      <w:r w:rsidRPr="0034557E">
        <w:rPr>
          <w:b/>
          <w:sz w:val="24"/>
          <w:szCs w:val="24"/>
          <w:lang w:val="es-ES_tradnl"/>
        </w:rPr>
        <w:t xml:space="preserve">Reconexiones </w:t>
      </w:r>
    </w:p>
    <w:p w:rsidR="004C2BDD" w:rsidRPr="0034557E" w:rsidRDefault="004C2BDD" w:rsidP="004C2BDD">
      <w:pPr>
        <w:jc w:val="both"/>
        <w:rPr>
          <w:sz w:val="24"/>
          <w:szCs w:val="24"/>
          <w:lang w:val="es-ES"/>
        </w:rPr>
      </w:pPr>
      <w:r w:rsidRPr="0034557E">
        <w:rPr>
          <w:sz w:val="24"/>
          <w:szCs w:val="24"/>
          <w:lang w:val="es-ES_tradnl"/>
        </w:rPr>
        <w:t>La reconexión es el reestablecimiento del servicio que se efectúa cuando el usuario moroso al que se le había cortado el servicio, paga su deuda, es decir se pone al día con el CAPYS.</w:t>
      </w:r>
    </w:p>
    <w:p w:rsidR="00FD3934" w:rsidRPr="00DA6153" w:rsidRDefault="004C2BDD" w:rsidP="004C2BDD">
      <w:pPr>
        <w:jc w:val="both"/>
        <w:rPr>
          <w:sz w:val="24"/>
          <w:szCs w:val="24"/>
          <w:lang w:val="es-ES_tradnl"/>
        </w:rPr>
      </w:pPr>
      <w:r w:rsidRPr="0034557E">
        <w:rPr>
          <w:sz w:val="24"/>
          <w:szCs w:val="24"/>
          <w:lang w:val="es-ES_tradnl"/>
        </w:rPr>
        <w:t>El Presidente o, en su defecto, el Tesorero podrán autorizar las reconexiones cuando el deudor moroso paga su deuda</w:t>
      </w:r>
      <w:r w:rsidR="00DA6153">
        <w:rPr>
          <w:sz w:val="24"/>
          <w:szCs w:val="24"/>
          <w:lang w:val="es-ES_tradnl"/>
        </w:rPr>
        <w:t>.</w:t>
      </w:r>
    </w:p>
    <w:p w:rsidR="00092151" w:rsidRDefault="00092151" w:rsidP="009558C8">
      <w:pPr>
        <w:ind w:firstLine="720"/>
        <w:jc w:val="both"/>
        <w:rPr>
          <w:b/>
          <w:sz w:val="24"/>
          <w:szCs w:val="24"/>
          <w:lang w:val="es-ES_tradnl"/>
        </w:rPr>
      </w:pPr>
    </w:p>
    <w:p w:rsidR="00092151" w:rsidRDefault="00092151" w:rsidP="009558C8">
      <w:pPr>
        <w:ind w:firstLine="720"/>
        <w:jc w:val="both"/>
        <w:rPr>
          <w:b/>
          <w:sz w:val="24"/>
          <w:szCs w:val="24"/>
          <w:lang w:val="es-ES_tradnl"/>
        </w:rPr>
      </w:pPr>
    </w:p>
    <w:p w:rsidR="00092151" w:rsidRDefault="00092151" w:rsidP="009558C8">
      <w:pPr>
        <w:ind w:firstLine="720"/>
        <w:jc w:val="both"/>
        <w:rPr>
          <w:b/>
          <w:sz w:val="24"/>
          <w:szCs w:val="24"/>
          <w:lang w:val="es-ES_tradnl"/>
        </w:rPr>
      </w:pPr>
    </w:p>
    <w:p w:rsidR="004C2BDD" w:rsidRPr="00FD3934" w:rsidRDefault="009558C8" w:rsidP="009558C8">
      <w:pPr>
        <w:ind w:firstLine="720"/>
        <w:jc w:val="both"/>
        <w:rPr>
          <w:b/>
          <w:sz w:val="24"/>
          <w:szCs w:val="24"/>
          <w:lang w:val="es-ES"/>
        </w:rPr>
      </w:pPr>
      <w:r w:rsidRPr="00FD3934">
        <w:rPr>
          <w:b/>
          <w:sz w:val="24"/>
          <w:szCs w:val="24"/>
          <w:lang w:val="es-ES_tradnl"/>
        </w:rPr>
        <w:lastRenderedPageBreak/>
        <w:t>2.8 Atención al usuario</w:t>
      </w:r>
    </w:p>
    <w:p w:rsidR="009558C8" w:rsidRPr="0034557E" w:rsidRDefault="009558C8" w:rsidP="00DA6153">
      <w:pPr>
        <w:ind w:firstLine="720"/>
        <w:jc w:val="center"/>
        <w:rPr>
          <w:sz w:val="24"/>
          <w:szCs w:val="24"/>
          <w:lang w:val="es-ES"/>
        </w:rPr>
      </w:pPr>
      <w:r w:rsidRPr="00DA6153">
        <w:rPr>
          <w:noProof/>
          <w:sz w:val="24"/>
          <w:szCs w:val="24"/>
          <w:bdr w:val="thinThickThinSmallGap" w:sz="24" w:space="0" w:color="17365D" w:themeColor="text2" w:themeShade="BF"/>
          <w:lang w:val="es-ES" w:eastAsia="es-ES"/>
        </w:rPr>
        <w:drawing>
          <wp:inline distT="0" distB="0" distL="0" distR="0">
            <wp:extent cx="3124200" cy="1971675"/>
            <wp:effectExtent l="19050" t="0" r="0" b="0"/>
            <wp:docPr id="19" name="Imagen 13"/>
            <wp:cNvGraphicFramePr/>
            <a:graphic xmlns:a="http://schemas.openxmlformats.org/drawingml/2006/main">
              <a:graphicData uri="http://schemas.openxmlformats.org/drawingml/2006/picture">
                <pic:pic xmlns:pic="http://schemas.openxmlformats.org/drawingml/2006/picture">
                  <pic:nvPicPr>
                    <pic:cNvPr id="47108" name="Picture 4"/>
                    <pic:cNvPicPr>
                      <a:picLocks noChangeAspect="1" noChangeArrowheads="1"/>
                    </pic:cNvPicPr>
                  </pic:nvPicPr>
                  <pic:blipFill>
                    <a:blip r:embed="rId25"/>
                    <a:srcRect/>
                    <a:stretch>
                      <a:fillRect/>
                    </a:stretch>
                  </pic:blipFill>
                  <pic:spPr bwMode="auto">
                    <a:xfrm>
                      <a:off x="0" y="0"/>
                      <a:ext cx="3124200" cy="1971675"/>
                    </a:xfrm>
                    <a:prstGeom prst="rect">
                      <a:avLst/>
                    </a:prstGeom>
                    <a:noFill/>
                    <a:ln w="9525">
                      <a:noFill/>
                      <a:miter lim="800000"/>
                      <a:headEnd/>
                      <a:tailEnd/>
                    </a:ln>
                  </pic:spPr>
                </pic:pic>
              </a:graphicData>
            </a:graphic>
          </wp:inline>
        </w:drawing>
      </w:r>
    </w:p>
    <w:p w:rsidR="00683DFE" w:rsidRPr="0034557E" w:rsidRDefault="009558C8" w:rsidP="009558C8">
      <w:pPr>
        <w:jc w:val="both"/>
        <w:rPr>
          <w:sz w:val="24"/>
          <w:szCs w:val="24"/>
          <w:lang w:val="es-ES_tradnl"/>
        </w:rPr>
      </w:pPr>
      <w:r w:rsidRPr="0034557E">
        <w:rPr>
          <w:sz w:val="24"/>
          <w:szCs w:val="24"/>
          <w:lang w:val="es-ES_tradnl"/>
        </w:rPr>
        <w:t>Lo importante es crear una conciencia ciudadana en sentido de brindar información clara y transparente por parte del CAPYS, además de promover las responsabilidades y obligaciones en los usuarios.</w:t>
      </w:r>
    </w:p>
    <w:p w:rsidR="009558C8" w:rsidRPr="0034557E" w:rsidRDefault="009558C8" w:rsidP="009558C8">
      <w:pPr>
        <w:jc w:val="both"/>
        <w:rPr>
          <w:sz w:val="24"/>
          <w:szCs w:val="24"/>
          <w:lang w:val="es-ES"/>
        </w:rPr>
      </w:pPr>
      <w:r w:rsidRPr="0034557E">
        <w:rPr>
          <w:sz w:val="24"/>
          <w:szCs w:val="24"/>
          <w:lang w:val="es-ES"/>
        </w:rPr>
        <w:t>En general se deben atender las diferentes solicitudes o quejas de los usuarios; para lo cual el CAPYS debe tener una persona encargada de hacer la recepción de la demanda del usuario. Esta persona puede ser el Presidente o el Tesorero, quienes en un horario establecido se encargarán de esta labor.</w:t>
      </w:r>
    </w:p>
    <w:p w:rsidR="003D4F37" w:rsidRPr="00C25D0E" w:rsidRDefault="003D4F37" w:rsidP="009558C8">
      <w:pPr>
        <w:jc w:val="both"/>
        <w:rPr>
          <w:b/>
          <w:sz w:val="28"/>
          <w:szCs w:val="28"/>
          <w:lang w:val="es-ES_tradnl"/>
        </w:rPr>
      </w:pPr>
      <w:r w:rsidRPr="00C25D0E">
        <w:rPr>
          <w:b/>
          <w:sz w:val="28"/>
          <w:szCs w:val="28"/>
          <w:lang w:val="es-ES_tradnl"/>
        </w:rPr>
        <w:t>3. Función Técnica</w:t>
      </w:r>
    </w:p>
    <w:p w:rsidR="003D4F37" w:rsidRPr="0034557E" w:rsidRDefault="003D4F37" w:rsidP="00506163">
      <w:pPr>
        <w:numPr>
          <w:ilvl w:val="0"/>
          <w:numId w:val="20"/>
        </w:numPr>
        <w:jc w:val="both"/>
        <w:rPr>
          <w:sz w:val="24"/>
          <w:szCs w:val="24"/>
          <w:lang w:val="es-ES"/>
        </w:rPr>
      </w:pPr>
      <w:r w:rsidRPr="0034557E">
        <w:rPr>
          <w:sz w:val="24"/>
          <w:szCs w:val="24"/>
          <w:lang w:val="es-ES"/>
        </w:rPr>
        <w:t>En comunidades donde existen bombas manuales o letrinas familiares, el Comité de Agua Potable y Saneamiento (CAPYS) debe promover cursos o reuniones de información y/o capacitación sobre aspectos de:</w:t>
      </w:r>
    </w:p>
    <w:p w:rsidR="003D4F37" w:rsidRPr="0034557E" w:rsidRDefault="003D4F37" w:rsidP="00506163">
      <w:pPr>
        <w:numPr>
          <w:ilvl w:val="0"/>
          <w:numId w:val="19"/>
        </w:numPr>
        <w:jc w:val="both"/>
        <w:rPr>
          <w:sz w:val="24"/>
          <w:szCs w:val="24"/>
          <w:lang w:val="es-ES"/>
        </w:rPr>
      </w:pPr>
      <w:r w:rsidRPr="0034557E">
        <w:rPr>
          <w:sz w:val="24"/>
          <w:szCs w:val="24"/>
          <w:lang w:val="es-ES"/>
        </w:rPr>
        <w:t>Operación y mantenimiento,</w:t>
      </w:r>
    </w:p>
    <w:p w:rsidR="003D4F37" w:rsidRPr="0034557E" w:rsidRDefault="003D4F37" w:rsidP="00506163">
      <w:pPr>
        <w:numPr>
          <w:ilvl w:val="0"/>
          <w:numId w:val="19"/>
        </w:numPr>
        <w:jc w:val="both"/>
        <w:rPr>
          <w:sz w:val="24"/>
          <w:szCs w:val="24"/>
          <w:lang w:val="es-ES"/>
        </w:rPr>
      </w:pPr>
      <w:r w:rsidRPr="0034557E">
        <w:rPr>
          <w:sz w:val="24"/>
          <w:szCs w:val="24"/>
          <w:lang w:val="es-ES"/>
        </w:rPr>
        <w:t>Valor del agua y la salud,</w:t>
      </w:r>
    </w:p>
    <w:p w:rsidR="00EE3879" w:rsidRPr="0034557E" w:rsidRDefault="003D4F37" w:rsidP="00506163">
      <w:pPr>
        <w:numPr>
          <w:ilvl w:val="0"/>
          <w:numId w:val="19"/>
        </w:numPr>
        <w:jc w:val="both"/>
        <w:rPr>
          <w:sz w:val="24"/>
          <w:szCs w:val="24"/>
          <w:lang w:val="es-ES"/>
        </w:rPr>
      </w:pPr>
      <w:r w:rsidRPr="0034557E">
        <w:rPr>
          <w:sz w:val="24"/>
          <w:szCs w:val="24"/>
          <w:lang w:val="es-ES"/>
        </w:rPr>
        <w:t xml:space="preserve">Higiene familiar y organización comunitaria. </w:t>
      </w:r>
    </w:p>
    <w:p w:rsidR="00AD5A7A" w:rsidRPr="00DA6153" w:rsidRDefault="00EE3879" w:rsidP="00EE3879">
      <w:pPr>
        <w:ind w:left="720"/>
        <w:rPr>
          <w:b/>
          <w:sz w:val="24"/>
          <w:szCs w:val="24"/>
          <w:lang w:val="es-ES"/>
        </w:rPr>
      </w:pPr>
      <w:r w:rsidRPr="00DA6153">
        <w:rPr>
          <w:b/>
          <w:sz w:val="24"/>
          <w:szCs w:val="24"/>
          <w:lang w:val="es-ES"/>
        </w:rPr>
        <w:t>Debe haber:</w:t>
      </w:r>
    </w:p>
    <w:p w:rsidR="00EE3879" w:rsidRPr="00EA28C4" w:rsidRDefault="003D4F37" w:rsidP="003D4F37">
      <w:pPr>
        <w:ind w:firstLine="720"/>
        <w:rPr>
          <w:b/>
          <w:sz w:val="24"/>
          <w:szCs w:val="24"/>
          <w:lang w:val="es-ES_tradnl"/>
        </w:rPr>
      </w:pPr>
      <w:r w:rsidRPr="00FD3934">
        <w:rPr>
          <w:b/>
          <w:sz w:val="24"/>
          <w:szCs w:val="24"/>
          <w:lang w:val="es-ES_tradnl"/>
        </w:rPr>
        <w:t>3.</w:t>
      </w:r>
      <w:r w:rsidRPr="00EA28C4">
        <w:rPr>
          <w:b/>
          <w:sz w:val="24"/>
          <w:szCs w:val="24"/>
          <w:lang w:val="es-ES_tradnl"/>
        </w:rPr>
        <w:t>1 Inventario General del Sistema</w:t>
      </w:r>
    </w:p>
    <w:p w:rsidR="003D4F37" w:rsidRPr="0034557E" w:rsidRDefault="003D4F37" w:rsidP="00363C8F">
      <w:pPr>
        <w:numPr>
          <w:ilvl w:val="0"/>
          <w:numId w:val="21"/>
        </w:numPr>
        <w:jc w:val="both"/>
        <w:rPr>
          <w:sz w:val="24"/>
          <w:szCs w:val="24"/>
          <w:lang w:val="es-ES"/>
        </w:rPr>
      </w:pPr>
      <w:r w:rsidRPr="0034557E">
        <w:rPr>
          <w:sz w:val="24"/>
          <w:szCs w:val="24"/>
          <w:lang w:val="es-ES"/>
        </w:rPr>
        <w:t>Si bien el CAPYS puede disponer de los planos y documentos de diseño y construcción de los sistemas, estos deben ser actualizados periódicamente en el Inventario con las ampliaciones y mejoras implementadas.</w:t>
      </w:r>
    </w:p>
    <w:p w:rsidR="003D4F37" w:rsidRPr="0034557E" w:rsidRDefault="003D4F37" w:rsidP="00363C8F">
      <w:pPr>
        <w:numPr>
          <w:ilvl w:val="0"/>
          <w:numId w:val="21"/>
        </w:numPr>
        <w:jc w:val="both"/>
        <w:rPr>
          <w:sz w:val="24"/>
          <w:szCs w:val="24"/>
          <w:lang w:val="es-ES"/>
        </w:rPr>
      </w:pPr>
      <w:r w:rsidRPr="0034557E">
        <w:rPr>
          <w:sz w:val="24"/>
          <w:szCs w:val="24"/>
          <w:lang w:val="es-ES"/>
        </w:rPr>
        <w:lastRenderedPageBreak/>
        <w:t>Para el conocimiento real de los sistemas de agua, deben realizarse acciones de diagnóstico que permitan conocer con detalle el estado y las características de cada componente de los sistemas, a esta acción se denomina Inventario del Sistema.</w:t>
      </w:r>
    </w:p>
    <w:p w:rsidR="007F0BB7" w:rsidRPr="00FD3934" w:rsidRDefault="003D4F37" w:rsidP="007F0BB7">
      <w:pPr>
        <w:numPr>
          <w:ilvl w:val="0"/>
          <w:numId w:val="21"/>
        </w:numPr>
        <w:jc w:val="both"/>
        <w:rPr>
          <w:sz w:val="24"/>
          <w:szCs w:val="24"/>
          <w:lang w:val="es-ES"/>
        </w:rPr>
      </w:pPr>
      <w:r w:rsidRPr="0034557E">
        <w:rPr>
          <w:sz w:val="24"/>
          <w:szCs w:val="24"/>
          <w:lang w:val="es-ES"/>
        </w:rPr>
        <w:t>En comunidades donde exista CAPYS que gestiona el sistema de agua potable y existen letrinas familiares,  los responsables deberán realizar un levantamiento de las condiciones sanitarias de las letrinas existentes, con el objetivo de promover la higiene familiar y el empleo adecuado del agua potable.</w:t>
      </w:r>
    </w:p>
    <w:p w:rsidR="00EE3879" w:rsidRPr="00FD3934" w:rsidRDefault="00EE3879" w:rsidP="003D4F37">
      <w:pPr>
        <w:ind w:firstLine="720"/>
        <w:rPr>
          <w:b/>
          <w:sz w:val="24"/>
          <w:szCs w:val="24"/>
          <w:lang w:val="es-ES_tradnl"/>
        </w:rPr>
      </w:pPr>
      <w:r w:rsidRPr="00FD3934">
        <w:rPr>
          <w:b/>
          <w:sz w:val="24"/>
          <w:szCs w:val="24"/>
          <w:lang w:val="es-ES_tradnl"/>
        </w:rPr>
        <w:t>3.2 Catastro de Redes</w:t>
      </w:r>
    </w:p>
    <w:p w:rsidR="003D4F37" w:rsidRPr="0034557E" w:rsidRDefault="003D4F37" w:rsidP="003D4F37">
      <w:pPr>
        <w:jc w:val="center"/>
        <w:rPr>
          <w:sz w:val="24"/>
          <w:szCs w:val="24"/>
          <w:lang w:val="es-ES_tradnl"/>
        </w:rPr>
      </w:pPr>
      <w:r w:rsidRPr="00DA6153">
        <w:rPr>
          <w:noProof/>
          <w:sz w:val="24"/>
          <w:szCs w:val="24"/>
          <w:bdr w:val="thinThickThinSmallGap" w:sz="24" w:space="0" w:color="17365D" w:themeColor="text2" w:themeShade="BF"/>
          <w:lang w:val="es-ES" w:eastAsia="es-ES"/>
        </w:rPr>
        <w:drawing>
          <wp:inline distT="0" distB="0" distL="0" distR="0">
            <wp:extent cx="3495675" cy="2362200"/>
            <wp:effectExtent l="19050" t="0" r="9525" b="0"/>
            <wp:docPr id="20" name="Imagen 14"/>
            <wp:cNvGraphicFramePr/>
            <a:graphic xmlns:a="http://schemas.openxmlformats.org/drawingml/2006/main">
              <a:graphicData uri="http://schemas.openxmlformats.org/drawingml/2006/picture">
                <pic:pic xmlns:pic="http://schemas.openxmlformats.org/drawingml/2006/picture">
                  <pic:nvPicPr>
                    <pic:cNvPr id="50180" name="Picture 4"/>
                    <pic:cNvPicPr>
                      <a:picLocks noChangeAspect="1" noChangeArrowheads="1"/>
                    </pic:cNvPicPr>
                  </pic:nvPicPr>
                  <pic:blipFill>
                    <a:blip r:embed="rId26"/>
                    <a:srcRect/>
                    <a:stretch>
                      <a:fillRect/>
                    </a:stretch>
                  </pic:blipFill>
                  <pic:spPr bwMode="auto">
                    <a:xfrm>
                      <a:off x="0" y="0"/>
                      <a:ext cx="3495675" cy="2362200"/>
                    </a:xfrm>
                    <a:prstGeom prst="rect">
                      <a:avLst/>
                    </a:prstGeom>
                    <a:noFill/>
                    <a:ln w="9525">
                      <a:noFill/>
                      <a:miter lim="800000"/>
                      <a:headEnd/>
                      <a:tailEnd/>
                    </a:ln>
                  </pic:spPr>
                </pic:pic>
              </a:graphicData>
            </a:graphic>
          </wp:inline>
        </w:drawing>
      </w:r>
    </w:p>
    <w:p w:rsidR="003D4F37" w:rsidRPr="0034557E" w:rsidRDefault="003D4F37" w:rsidP="00683DFE">
      <w:pPr>
        <w:numPr>
          <w:ilvl w:val="0"/>
          <w:numId w:val="22"/>
        </w:numPr>
        <w:jc w:val="both"/>
        <w:rPr>
          <w:sz w:val="24"/>
          <w:szCs w:val="24"/>
          <w:lang w:val="es-ES"/>
        </w:rPr>
      </w:pPr>
      <w:r w:rsidRPr="0034557E">
        <w:rPr>
          <w:sz w:val="24"/>
          <w:szCs w:val="24"/>
          <w:lang w:val="es-ES"/>
        </w:rPr>
        <w:t>El Catastro de Redes se realiza para facilitar las operaciones o acciones que permiten dotar de agua potable y para realizar acciones de operación y mantenimiento preventivo o correctivo del sistema de distribución.</w:t>
      </w:r>
    </w:p>
    <w:p w:rsidR="00FD3934" w:rsidRPr="008B6117" w:rsidRDefault="003D4F37" w:rsidP="00FD3934">
      <w:pPr>
        <w:numPr>
          <w:ilvl w:val="0"/>
          <w:numId w:val="22"/>
        </w:numPr>
        <w:jc w:val="both"/>
        <w:rPr>
          <w:sz w:val="24"/>
          <w:szCs w:val="24"/>
          <w:lang w:val="es-ES"/>
        </w:rPr>
      </w:pPr>
      <w:r w:rsidRPr="0034557E">
        <w:rPr>
          <w:sz w:val="24"/>
          <w:szCs w:val="24"/>
          <w:lang w:val="es-ES"/>
        </w:rPr>
        <w:t>El Catastro de Redes es la descripción detallada de datos técnicos de las tuberías, accesorios, válvulas y cámaras de válvulas de la red de distribución.</w:t>
      </w:r>
    </w:p>
    <w:p w:rsidR="00872CE4" w:rsidRDefault="00872CE4" w:rsidP="003D4F37">
      <w:pPr>
        <w:ind w:firstLine="720"/>
        <w:rPr>
          <w:b/>
          <w:sz w:val="24"/>
          <w:szCs w:val="24"/>
          <w:lang w:val="es-ES_tradnl"/>
        </w:rPr>
      </w:pPr>
    </w:p>
    <w:p w:rsidR="00872CE4" w:rsidRDefault="00872CE4" w:rsidP="003D4F37">
      <w:pPr>
        <w:ind w:firstLine="720"/>
        <w:rPr>
          <w:b/>
          <w:sz w:val="24"/>
          <w:szCs w:val="24"/>
          <w:lang w:val="es-ES_tradnl"/>
        </w:rPr>
      </w:pPr>
    </w:p>
    <w:p w:rsidR="00872CE4" w:rsidRDefault="00872CE4" w:rsidP="003D4F37">
      <w:pPr>
        <w:ind w:firstLine="720"/>
        <w:rPr>
          <w:b/>
          <w:sz w:val="24"/>
          <w:szCs w:val="24"/>
          <w:lang w:val="es-ES_tradnl"/>
        </w:rPr>
      </w:pPr>
    </w:p>
    <w:p w:rsidR="00872CE4" w:rsidRDefault="00872CE4" w:rsidP="003D4F37">
      <w:pPr>
        <w:ind w:firstLine="720"/>
        <w:rPr>
          <w:b/>
          <w:sz w:val="24"/>
          <w:szCs w:val="24"/>
          <w:lang w:val="es-ES_tradnl"/>
        </w:rPr>
      </w:pPr>
    </w:p>
    <w:p w:rsidR="00872CE4" w:rsidRDefault="00872CE4" w:rsidP="003D4F37">
      <w:pPr>
        <w:ind w:firstLine="720"/>
        <w:rPr>
          <w:b/>
          <w:sz w:val="24"/>
          <w:szCs w:val="24"/>
          <w:lang w:val="es-ES_tradnl"/>
        </w:rPr>
      </w:pPr>
    </w:p>
    <w:p w:rsidR="00EE3879" w:rsidRPr="00FD3934" w:rsidRDefault="00EE3879" w:rsidP="003D4F37">
      <w:pPr>
        <w:ind w:firstLine="720"/>
        <w:rPr>
          <w:b/>
          <w:sz w:val="24"/>
          <w:szCs w:val="24"/>
          <w:lang w:val="es-ES_tradnl"/>
        </w:rPr>
      </w:pPr>
      <w:r w:rsidRPr="00FD3934">
        <w:rPr>
          <w:b/>
          <w:sz w:val="24"/>
          <w:szCs w:val="24"/>
          <w:lang w:val="es-ES_tradnl"/>
        </w:rPr>
        <w:lastRenderedPageBreak/>
        <w:t>3.3 Calidad del agua</w:t>
      </w:r>
    </w:p>
    <w:p w:rsidR="003C358A" w:rsidRPr="0034557E" w:rsidRDefault="003D4F37" w:rsidP="00363C8F">
      <w:pPr>
        <w:ind w:firstLine="720"/>
        <w:jc w:val="center"/>
        <w:rPr>
          <w:sz w:val="24"/>
          <w:szCs w:val="24"/>
          <w:lang w:val="es-ES_tradnl"/>
        </w:rPr>
      </w:pPr>
      <w:r w:rsidRPr="00DA6153">
        <w:rPr>
          <w:noProof/>
          <w:sz w:val="24"/>
          <w:szCs w:val="24"/>
          <w:bdr w:val="thinThickThinSmallGap" w:sz="24" w:space="0" w:color="17365D" w:themeColor="text2" w:themeShade="BF"/>
          <w:lang w:val="es-ES" w:eastAsia="es-ES"/>
        </w:rPr>
        <w:drawing>
          <wp:inline distT="0" distB="0" distL="0" distR="0">
            <wp:extent cx="3543300" cy="1628775"/>
            <wp:effectExtent l="19050" t="0" r="0" b="0"/>
            <wp:docPr id="21" name="Imagen 15"/>
            <wp:cNvGraphicFramePr/>
            <a:graphic xmlns:a="http://schemas.openxmlformats.org/drawingml/2006/main">
              <a:graphicData uri="http://schemas.openxmlformats.org/drawingml/2006/picture">
                <pic:pic xmlns:pic="http://schemas.openxmlformats.org/drawingml/2006/picture">
                  <pic:nvPicPr>
                    <pic:cNvPr id="51204" name="Picture 5"/>
                    <pic:cNvPicPr>
                      <a:picLocks noChangeAspect="1" noChangeArrowheads="1"/>
                    </pic:cNvPicPr>
                  </pic:nvPicPr>
                  <pic:blipFill>
                    <a:blip r:embed="rId27"/>
                    <a:srcRect/>
                    <a:stretch>
                      <a:fillRect/>
                    </a:stretch>
                  </pic:blipFill>
                  <pic:spPr bwMode="auto">
                    <a:xfrm>
                      <a:off x="0" y="0"/>
                      <a:ext cx="3543300" cy="1628775"/>
                    </a:xfrm>
                    <a:prstGeom prst="rect">
                      <a:avLst/>
                    </a:prstGeom>
                    <a:noFill/>
                    <a:ln w="9525">
                      <a:noFill/>
                      <a:miter lim="800000"/>
                      <a:headEnd/>
                      <a:tailEnd/>
                    </a:ln>
                  </pic:spPr>
                </pic:pic>
              </a:graphicData>
            </a:graphic>
          </wp:inline>
        </w:drawing>
      </w:r>
    </w:p>
    <w:p w:rsidR="007F0BB7" w:rsidRPr="0034557E" w:rsidRDefault="003D4F37" w:rsidP="007F0BB7">
      <w:pPr>
        <w:numPr>
          <w:ilvl w:val="0"/>
          <w:numId w:val="23"/>
        </w:numPr>
        <w:jc w:val="both"/>
        <w:rPr>
          <w:sz w:val="24"/>
          <w:szCs w:val="24"/>
          <w:lang w:val="es-ES"/>
        </w:rPr>
      </w:pPr>
      <w:r w:rsidRPr="0034557E">
        <w:rPr>
          <w:sz w:val="24"/>
          <w:szCs w:val="24"/>
          <w:lang w:val="es-ES"/>
        </w:rPr>
        <w:t>En los servicios de saneamiento básico existen dos razones por las cuales debe realizarse el análisis de la calidad del agua estas son:</w:t>
      </w:r>
    </w:p>
    <w:p w:rsidR="00363C8F" w:rsidRPr="00FD3934" w:rsidRDefault="003D4F37" w:rsidP="00363C8F">
      <w:pPr>
        <w:numPr>
          <w:ilvl w:val="0"/>
          <w:numId w:val="23"/>
        </w:numPr>
        <w:jc w:val="both"/>
        <w:rPr>
          <w:sz w:val="24"/>
          <w:szCs w:val="24"/>
          <w:lang w:val="es-ES"/>
        </w:rPr>
      </w:pPr>
      <w:r w:rsidRPr="0034557E">
        <w:rPr>
          <w:sz w:val="24"/>
          <w:szCs w:val="24"/>
          <w:lang w:val="es-ES"/>
        </w:rPr>
        <w:t>Analizar la calidad del agua, con el fin de controlar que la misma sea inocua para consumo humano.</w:t>
      </w:r>
    </w:p>
    <w:p w:rsidR="003D4F37" w:rsidRPr="0034557E" w:rsidRDefault="003D4F37" w:rsidP="00506163">
      <w:pPr>
        <w:numPr>
          <w:ilvl w:val="0"/>
          <w:numId w:val="23"/>
        </w:numPr>
        <w:jc w:val="both"/>
        <w:rPr>
          <w:sz w:val="24"/>
          <w:szCs w:val="24"/>
          <w:lang w:val="es-ES"/>
        </w:rPr>
      </w:pPr>
      <w:r w:rsidRPr="0034557E">
        <w:rPr>
          <w:sz w:val="24"/>
          <w:szCs w:val="24"/>
          <w:lang w:val="es-ES"/>
        </w:rPr>
        <w:t>Analizar la calidad del agua residual que se vierte al cuerpo receptor, con el fin de no sobrepasar los límites admisibles de descarga en cuerpos receptores determinados por la normativa boliviana.</w:t>
      </w:r>
    </w:p>
    <w:p w:rsidR="003D4F37" w:rsidRPr="0034557E" w:rsidRDefault="003D4F37" w:rsidP="00FB1970">
      <w:pPr>
        <w:numPr>
          <w:ilvl w:val="0"/>
          <w:numId w:val="23"/>
        </w:numPr>
        <w:jc w:val="both"/>
        <w:rPr>
          <w:sz w:val="24"/>
          <w:szCs w:val="24"/>
          <w:lang w:val="es-ES"/>
        </w:rPr>
      </w:pPr>
      <w:r w:rsidRPr="0034557E">
        <w:rPr>
          <w:sz w:val="24"/>
          <w:szCs w:val="24"/>
          <w:lang w:val="es-ES"/>
        </w:rPr>
        <w:t>En los sistemas de agua deben realizarse análisis de agua periódicamente. La Norma Boliviana NB – 512 determina los parámetros, la periodicidad de análisis y los valores límites para que el agua se considere potable.</w:t>
      </w:r>
    </w:p>
    <w:p w:rsidR="003D4F37" w:rsidRPr="00FD3934" w:rsidRDefault="00EE3879" w:rsidP="00667D5F">
      <w:pPr>
        <w:ind w:firstLine="720"/>
        <w:rPr>
          <w:b/>
          <w:sz w:val="24"/>
          <w:szCs w:val="24"/>
          <w:lang w:val="es-ES_tradnl"/>
        </w:rPr>
      </w:pPr>
      <w:r w:rsidRPr="00FD3934">
        <w:rPr>
          <w:b/>
          <w:sz w:val="24"/>
          <w:szCs w:val="24"/>
          <w:lang w:val="es-ES_tradnl"/>
        </w:rPr>
        <w:t>3.4 Operación y mantenimiento</w:t>
      </w:r>
    </w:p>
    <w:p w:rsidR="003D4F37" w:rsidRPr="0034557E" w:rsidRDefault="003D4F37" w:rsidP="00667D5F">
      <w:pPr>
        <w:ind w:firstLine="720"/>
        <w:jc w:val="center"/>
        <w:rPr>
          <w:sz w:val="24"/>
          <w:szCs w:val="24"/>
          <w:lang w:val="es-ES_tradnl"/>
        </w:rPr>
      </w:pPr>
      <w:r w:rsidRPr="00DA6153">
        <w:rPr>
          <w:noProof/>
          <w:sz w:val="24"/>
          <w:szCs w:val="24"/>
          <w:bdr w:val="thinThickThinSmallGap" w:sz="24" w:space="0" w:color="17365D" w:themeColor="text2" w:themeShade="BF"/>
          <w:lang w:val="es-ES" w:eastAsia="es-ES"/>
        </w:rPr>
        <w:drawing>
          <wp:inline distT="0" distB="0" distL="0" distR="0">
            <wp:extent cx="3505200" cy="1724025"/>
            <wp:effectExtent l="19050" t="0" r="0" b="0"/>
            <wp:docPr id="22" name="Imagen 16"/>
            <wp:cNvGraphicFramePr/>
            <a:graphic xmlns:a="http://schemas.openxmlformats.org/drawingml/2006/main">
              <a:graphicData uri="http://schemas.openxmlformats.org/drawingml/2006/picture">
                <pic:pic xmlns:pic="http://schemas.openxmlformats.org/drawingml/2006/picture">
                  <pic:nvPicPr>
                    <pic:cNvPr id="52228" name="Picture 7"/>
                    <pic:cNvPicPr>
                      <a:picLocks noChangeAspect="1" noChangeArrowheads="1"/>
                    </pic:cNvPicPr>
                  </pic:nvPicPr>
                  <pic:blipFill>
                    <a:blip r:embed="rId28"/>
                    <a:srcRect/>
                    <a:stretch>
                      <a:fillRect/>
                    </a:stretch>
                  </pic:blipFill>
                  <pic:spPr bwMode="auto">
                    <a:xfrm>
                      <a:off x="0" y="0"/>
                      <a:ext cx="3505200" cy="1724025"/>
                    </a:xfrm>
                    <a:prstGeom prst="rect">
                      <a:avLst/>
                    </a:prstGeom>
                    <a:noFill/>
                    <a:ln w="9525">
                      <a:noFill/>
                      <a:miter lim="800000"/>
                      <a:headEnd/>
                      <a:tailEnd/>
                    </a:ln>
                  </pic:spPr>
                </pic:pic>
              </a:graphicData>
            </a:graphic>
          </wp:inline>
        </w:drawing>
      </w:r>
    </w:p>
    <w:p w:rsidR="003C358A" w:rsidRPr="0034557E" w:rsidRDefault="00667D5F" w:rsidP="003C358A">
      <w:pPr>
        <w:numPr>
          <w:ilvl w:val="0"/>
          <w:numId w:val="20"/>
        </w:numPr>
        <w:jc w:val="both"/>
        <w:rPr>
          <w:sz w:val="24"/>
          <w:szCs w:val="24"/>
          <w:lang w:val="es-ES"/>
        </w:rPr>
      </w:pPr>
      <w:r w:rsidRPr="0034557E">
        <w:rPr>
          <w:sz w:val="24"/>
          <w:szCs w:val="24"/>
          <w:lang w:val="es-ES"/>
        </w:rPr>
        <w:t>Dentro de la Gestión Integral de los servicios de agua potable figura la operación y mantenimiento de los sistemas. Esta tarea debe ser realizada por personal capacitado y comprometido con el CAPYS.</w:t>
      </w:r>
    </w:p>
    <w:p w:rsidR="00667D5F" w:rsidRPr="00FD3934" w:rsidRDefault="00EE3879" w:rsidP="00667D5F">
      <w:pPr>
        <w:ind w:firstLine="720"/>
        <w:rPr>
          <w:b/>
          <w:sz w:val="24"/>
          <w:szCs w:val="24"/>
          <w:lang w:val="es-ES_tradnl"/>
        </w:rPr>
      </w:pPr>
      <w:r w:rsidRPr="00FD3934">
        <w:rPr>
          <w:b/>
          <w:sz w:val="24"/>
          <w:szCs w:val="24"/>
          <w:lang w:val="es-ES_tradnl"/>
        </w:rPr>
        <w:lastRenderedPageBreak/>
        <w:t>3.5 Control de fugas</w:t>
      </w:r>
    </w:p>
    <w:p w:rsidR="00D45019" w:rsidRPr="0034557E" w:rsidRDefault="00667D5F" w:rsidP="00363C8F">
      <w:pPr>
        <w:ind w:firstLine="720"/>
        <w:jc w:val="center"/>
        <w:rPr>
          <w:sz w:val="24"/>
          <w:szCs w:val="24"/>
          <w:lang w:val="es-ES_tradnl"/>
        </w:rPr>
      </w:pPr>
      <w:r w:rsidRPr="00473857">
        <w:rPr>
          <w:noProof/>
          <w:sz w:val="24"/>
          <w:szCs w:val="24"/>
          <w:bdr w:val="thinThickThinSmallGap" w:sz="24" w:space="0" w:color="17365D" w:themeColor="text2" w:themeShade="BF"/>
          <w:lang w:val="es-ES" w:eastAsia="es-ES"/>
        </w:rPr>
        <w:drawing>
          <wp:inline distT="0" distB="0" distL="0" distR="0">
            <wp:extent cx="3619500" cy="1666875"/>
            <wp:effectExtent l="19050" t="0" r="0" b="0"/>
            <wp:docPr id="23" name="Imagen 17"/>
            <wp:cNvGraphicFramePr/>
            <a:graphic xmlns:a="http://schemas.openxmlformats.org/drawingml/2006/main">
              <a:graphicData uri="http://schemas.openxmlformats.org/drawingml/2006/picture">
                <pic:pic xmlns:pic="http://schemas.openxmlformats.org/drawingml/2006/picture">
                  <pic:nvPicPr>
                    <pic:cNvPr id="53252" name="Picture 5"/>
                    <pic:cNvPicPr>
                      <a:picLocks noChangeAspect="1" noChangeArrowheads="1"/>
                    </pic:cNvPicPr>
                  </pic:nvPicPr>
                  <pic:blipFill>
                    <a:blip r:embed="rId29"/>
                    <a:srcRect/>
                    <a:stretch>
                      <a:fillRect/>
                    </a:stretch>
                  </pic:blipFill>
                  <pic:spPr bwMode="auto">
                    <a:xfrm>
                      <a:off x="0" y="0"/>
                      <a:ext cx="3619500" cy="1666875"/>
                    </a:xfrm>
                    <a:prstGeom prst="rect">
                      <a:avLst/>
                    </a:prstGeom>
                    <a:noFill/>
                    <a:ln w="9525">
                      <a:noFill/>
                      <a:miter lim="800000"/>
                      <a:headEnd/>
                      <a:tailEnd/>
                    </a:ln>
                  </pic:spPr>
                </pic:pic>
              </a:graphicData>
            </a:graphic>
          </wp:inline>
        </w:drawing>
      </w:r>
    </w:p>
    <w:p w:rsidR="00363C8F" w:rsidRPr="00FD3934" w:rsidRDefault="00667D5F" w:rsidP="00363C8F">
      <w:pPr>
        <w:numPr>
          <w:ilvl w:val="0"/>
          <w:numId w:val="24"/>
        </w:numPr>
        <w:jc w:val="both"/>
        <w:rPr>
          <w:sz w:val="24"/>
          <w:szCs w:val="24"/>
          <w:lang w:val="es-ES"/>
        </w:rPr>
      </w:pPr>
      <w:r w:rsidRPr="0034557E">
        <w:rPr>
          <w:sz w:val="24"/>
          <w:szCs w:val="24"/>
          <w:lang w:val="es-ES"/>
        </w:rPr>
        <w:t>Para los sistemas de Agua Potable, es conveniente establecer el control de fugas como una tarea periódica en el año (al menos cada 6 meses). Evitar las fugas permite disponer de mayor volumen de suministro de agua a los usuarios, mayor presión de distribución y por tanto un mayor ingreso de fondos al CAPYS.</w:t>
      </w:r>
    </w:p>
    <w:p w:rsidR="00F014B6" w:rsidRPr="0034557E" w:rsidRDefault="00F014B6" w:rsidP="00506163">
      <w:pPr>
        <w:numPr>
          <w:ilvl w:val="0"/>
          <w:numId w:val="24"/>
        </w:numPr>
        <w:jc w:val="both"/>
        <w:rPr>
          <w:sz w:val="24"/>
          <w:szCs w:val="24"/>
          <w:lang w:val="es-ES"/>
        </w:rPr>
      </w:pPr>
      <w:r w:rsidRPr="0034557E">
        <w:rPr>
          <w:sz w:val="24"/>
          <w:szCs w:val="24"/>
          <w:lang w:val="es-ES"/>
        </w:rPr>
        <w:t>El Control de Fugas consiste en la detección de los escapes de agua en cualquier elemento del sistema de agua potable.</w:t>
      </w:r>
    </w:p>
    <w:p w:rsidR="001B7924" w:rsidRPr="00C25D0E" w:rsidRDefault="00F014B6" w:rsidP="003C358A">
      <w:pPr>
        <w:numPr>
          <w:ilvl w:val="0"/>
          <w:numId w:val="24"/>
        </w:numPr>
        <w:jc w:val="both"/>
        <w:rPr>
          <w:sz w:val="24"/>
          <w:szCs w:val="24"/>
          <w:lang w:val="es-ES"/>
        </w:rPr>
      </w:pPr>
      <w:r w:rsidRPr="0034557E">
        <w:rPr>
          <w:sz w:val="24"/>
          <w:szCs w:val="24"/>
          <w:lang w:val="es-ES"/>
        </w:rPr>
        <w:t xml:space="preserve">Las fugas se clasifican en: </w:t>
      </w:r>
      <w:r w:rsidRPr="0034557E">
        <w:rPr>
          <w:sz w:val="24"/>
          <w:szCs w:val="24"/>
          <w:u w:val="single"/>
          <w:lang w:val="es-ES"/>
        </w:rPr>
        <w:t>Fugas visibles y no visibles</w:t>
      </w:r>
      <w:r w:rsidRPr="0034557E">
        <w:rPr>
          <w:sz w:val="24"/>
          <w:szCs w:val="24"/>
          <w:lang w:val="es-ES"/>
        </w:rPr>
        <w:t>.</w:t>
      </w:r>
    </w:p>
    <w:p w:rsidR="00872CE4" w:rsidRDefault="00872CE4" w:rsidP="00506163">
      <w:pPr>
        <w:rPr>
          <w:b/>
          <w:sz w:val="28"/>
          <w:szCs w:val="28"/>
          <w:lang w:val="es-ES_tradnl"/>
        </w:rPr>
      </w:pPr>
    </w:p>
    <w:p w:rsidR="00872CE4" w:rsidRDefault="00872CE4" w:rsidP="00506163">
      <w:pPr>
        <w:rPr>
          <w:b/>
          <w:sz w:val="28"/>
          <w:szCs w:val="28"/>
          <w:lang w:val="es-ES_tradnl"/>
        </w:rPr>
      </w:pPr>
    </w:p>
    <w:p w:rsidR="00872CE4" w:rsidRDefault="00872CE4" w:rsidP="00506163">
      <w:pPr>
        <w:rPr>
          <w:b/>
          <w:sz w:val="28"/>
          <w:szCs w:val="28"/>
          <w:lang w:val="es-ES_tradnl"/>
        </w:rPr>
      </w:pPr>
    </w:p>
    <w:p w:rsidR="00872CE4" w:rsidRDefault="00872CE4" w:rsidP="00506163">
      <w:pPr>
        <w:rPr>
          <w:b/>
          <w:sz w:val="28"/>
          <w:szCs w:val="28"/>
          <w:lang w:val="es-ES_tradnl"/>
        </w:rPr>
      </w:pPr>
    </w:p>
    <w:p w:rsidR="00872CE4" w:rsidRDefault="00872CE4" w:rsidP="00506163">
      <w:pPr>
        <w:rPr>
          <w:b/>
          <w:sz w:val="28"/>
          <w:szCs w:val="28"/>
          <w:lang w:val="es-ES_tradnl"/>
        </w:rPr>
      </w:pPr>
    </w:p>
    <w:p w:rsidR="00872CE4" w:rsidRDefault="00872CE4" w:rsidP="00506163">
      <w:pPr>
        <w:rPr>
          <w:b/>
          <w:sz w:val="28"/>
          <w:szCs w:val="28"/>
          <w:lang w:val="es-ES_tradnl"/>
        </w:rPr>
      </w:pPr>
    </w:p>
    <w:p w:rsidR="00872CE4" w:rsidRDefault="00872CE4" w:rsidP="00506163">
      <w:pPr>
        <w:rPr>
          <w:b/>
          <w:sz w:val="28"/>
          <w:szCs w:val="28"/>
          <w:lang w:val="es-ES_tradnl"/>
        </w:rPr>
      </w:pPr>
    </w:p>
    <w:p w:rsidR="00872CE4" w:rsidRDefault="00872CE4" w:rsidP="00506163">
      <w:pPr>
        <w:rPr>
          <w:b/>
          <w:sz w:val="28"/>
          <w:szCs w:val="28"/>
          <w:lang w:val="es-ES_tradnl"/>
        </w:rPr>
      </w:pPr>
    </w:p>
    <w:p w:rsidR="00872CE4" w:rsidRDefault="00872CE4" w:rsidP="00506163">
      <w:pPr>
        <w:rPr>
          <w:b/>
          <w:sz w:val="28"/>
          <w:szCs w:val="28"/>
          <w:lang w:val="es-ES_tradnl"/>
        </w:rPr>
      </w:pPr>
    </w:p>
    <w:p w:rsidR="00872CE4" w:rsidRDefault="00872CE4" w:rsidP="00506163">
      <w:pPr>
        <w:rPr>
          <w:b/>
          <w:sz w:val="28"/>
          <w:szCs w:val="28"/>
          <w:lang w:val="es-ES_tradnl"/>
        </w:rPr>
      </w:pPr>
    </w:p>
    <w:p w:rsidR="005A630B" w:rsidRPr="00C25D0E" w:rsidRDefault="00506163" w:rsidP="00506163">
      <w:pPr>
        <w:rPr>
          <w:b/>
          <w:sz w:val="28"/>
          <w:szCs w:val="28"/>
          <w:lang w:val="es-ES_tradnl"/>
        </w:rPr>
      </w:pPr>
      <w:r w:rsidRPr="00C25D0E">
        <w:rPr>
          <w:b/>
          <w:sz w:val="28"/>
          <w:szCs w:val="28"/>
          <w:lang w:val="es-ES_tradnl"/>
        </w:rPr>
        <w:lastRenderedPageBreak/>
        <w:t>4. Función Planificación</w:t>
      </w:r>
    </w:p>
    <w:p w:rsidR="009A379B" w:rsidRPr="0034557E" w:rsidRDefault="009A379B" w:rsidP="00506163">
      <w:pPr>
        <w:rPr>
          <w:sz w:val="24"/>
          <w:szCs w:val="24"/>
          <w:lang w:val="es-ES_tradnl"/>
        </w:rPr>
      </w:pPr>
      <w:r w:rsidRPr="0034557E">
        <w:rPr>
          <w:sz w:val="24"/>
          <w:szCs w:val="24"/>
          <w:lang w:val="es-ES_tradnl"/>
        </w:rPr>
        <w:t>Antes de describir en qué consiste la función de Planificación vamos a</w:t>
      </w:r>
      <w:r w:rsidR="00363C8F" w:rsidRPr="0034557E">
        <w:rPr>
          <w:sz w:val="24"/>
          <w:szCs w:val="24"/>
          <w:lang w:val="es-ES_tradnl"/>
        </w:rPr>
        <w:t xml:space="preserve"> desarrollar</w:t>
      </w:r>
      <w:r w:rsidRPr="0034557E">
        <w:rPr>
          <w:sz w:val="24"/>
          <w:szCs w:val="24"/>
          <w:lang w:val="es-ES_tradnl"/>
        </w:rPr>
        <w:t>:</w:t>
      </w:r>
    </w:p>
    <w:p w:rsidR="009A379B" w:rsidRPr="0034557E" w:rsidRDefault="009A379B" w:rsidP="00506163">
      <w:pPr>
        <w:rPr>
          <w:sz w:val="24"/>
          <w:szCs w:val="24"/>
          <w:lang w:val="es-ES_tradnl"/>
        </w:rPr>
      </w:pPr>
      <w:r w:rsidRPr="0034557E">
        <w:rPr>
          <w:sz w:val="24"/>
          <w:szCs w:val="24"/>
          <w:lang w:val="es-ES_tradnl"/>
        </w:rPr>
        <w:t>Que entendemos por ADMINISTRACIÓN?</w:t>
      </w:r>
    </w:p>
    <w:p w:rsidR="00872CE4" w:rsidRPr="0034557E" w:rsidRDefault="009A379B" w:rsidP="009A379B">
      <w:pPr>
        <w:jc w:val="both"/>
        <w:rPr>
          <w:bCs/>
          <w:sz w:val="24"/>
          <w:szCs w:val="24"/>
          <w:lang w:val="es-ES"/>
        </w:rPr>
      </w:pPr>
      <w:r w:rsidRPr="0034557E">
        <w:rPr>
          <w:bCs/>
          <w:sz w:val="24"/>
          <w:szCs w:val="24"/>
          <w:lang w:val="es-ES"/>
        </w:rPr>
        <w:t xml:space="preserve">Es un proceso de planificación, organización y control que brinda la posibilidad de llevar adecuadamente el </w:t>
      </w:r>
      <w:r w:rsidR="00872CE4">
        <w:rPr>
          <w:bCs/>
          <w:sz w:val="24"/>
          <w:szCs w:val="24"/>
          <w:lang w:val="es-ES"/>
        </w:rPr>
        <w:t>desarrollo de un COMITÉ DE AGUA</w:t>
      </w:r>
    </w:p>
    <w:tbl>
      <w:tblPr>
        <w:tblStyle w:val="Tablaconcuadrcula"/>
        <w:tblW w:w="0" w:type="auto"/>
        <w:tblBorders>
          <w:top w:val="thinThickThinSmallGap" w:sz="24" w:space="0" w:color="17365D" w:themeColor="text2" w:themeShade="BF"/>
          <w:left w:val="thinThickThinSmallGap" w:sz="24" w:space="0" w:color="17365D" w:themeColor="text2" w:themeShade="BF"/>
          <w:bottom w:val="thinThickThinSmallGap" w:sz="24" w:space="0" w:color="17365D" w:themeColor="text2" w:themeShade="BF"/>
          <w:right w:val="thinThickThinSmallGap" w:sz="24" w:space="0" w:color="17365D" w:themeColor="text2" w:themeShade="BF"/>
          <w:insideH w:val="thinThickThinSmallGap" w:sz="24" w:space="0" w:color="17365D" w:themeColor="text2" w:themeShade="BF"/>
          <w:insideV w:val="thinThickThinSmallGap" w:sz="24" w:space="0" w:color="17365D" w:themeColor="text2" w:themeShade="BF"/>
        </w:tblBorders>
        <w:tblLook w:val="04A0"/>
      </w:tblPr>
      <w:tblGrid>
        <w:gridCol w:w="4750"/>
        <w:gridCol w:w="4750"/>
      </w:tblGrid>
      <w:tr w:rsidR="009A379B" w:rsidRPr="0034557E" w:rsidTr="00826348">
        <w:trPr>
          <w:trHeight w:val="364"/>
        </w:trPr>
        <w:tc>
          <w:tcPr>
            <w:tcW w:w="4750" w:type="dxa"/>
            <w:shd w:val="clear" w:color="auto" w:fill="8DB3E2" w:themeFill="text2" w:themeFillTint="66"/>
          </w:tcPr>
          <w:p w:rsidR="009A379B" w:rsidRPr="0034557E" w:rsidRDefault="009A379B" w:rsidP="009A379B">
            <w:pPr>
              <w:jc w:val="center"/>
              <w:rPr>
                <w:b/>
                <w:sz w:val="24"/>
                <w:szCs w:val="24"/>
                <w:lang w:val="es-ES"/>
              </w:rPr>
            </w:pPr>
            <w:r w:rsidRPr="0034557E">
              <w:rPr>
                <w:b/>
                <w:sz w:val="24"/>
                <w:szCs w:val="24"/>
                <w:lang w:val="es-ES"/>
              </w:rPr>
              <w:t>Pilares</w:t>
            </w:r>
          </w:p>
        </w:tc>
        <w:tc>
          <w:tcPr>
            <w:tcW w:w="4750" w:type="dxa"/>
            <w:shd w:val="clear" w:color="auto" w:fill="8DB3E2" w:themeFill="text2" w:themeFillTint="66"/>
          </w:tcPr>
          <w:p w:rsidR="00363C8F" w:rsidRPr="0034557E" w:rsidRDefault="009A379B" w:rsidP="00C25D0E">
            <w:pPr>
              <w:jc w:val="center"/>
              <w:rPr>
                <w:b/>
                <w:sz w:val="24"/>
                <w:szCs w:val="24"/>
                <w:lang w:val="es-ES"/>
              </w:rPr>
            </w:pPr>
            <w:r w:rsidRPr="0034557E">
              <w:rPr>
                <w:b/>
                <w:sz w:val="24"/>
                <w:szCs w:val="24"/>
                <w:lang w:val="es-ES"/>
              </w:rPr>
              <w:t>En qué consiste</w:t>
            </w:r>
          </w:p>
        </w:tc>
      </w:tr>
      <w:tr w:rsidR="009A379B" w:rsidRPr="00872CE4" w:rsidTr="00C25D0E">
        <w:tc>
          <w:tcPr>
            <w:tcW w:w="4750" w:type="dxa"/>
          </w:tcPr>
          <w:p w:rsidR="009A379B" w:rsidRPr="00C25D0E" w:rsidRDefault="009A379B" w:rsidP="009A379B">
            <w:pPr>
              <w:jc w:val="both"/>
              <w:rPr>
                <w:sz w:val="20"/>
                <w:szCs w:val="20"/>
                <w:lang w:val="es-ES"/>
              </w:rPr>
            </w:pPr>
            <w:r w:rsidRPr="00C25D0E">
              <w:rPr>
                <w:b/>
                <w:bCs/>
                <w:sz w:val="20"/>
                <w:szCs w:val="20"/>
                <w:lang w:val="es-ES"/>
              </w:rPr>
              <w:t>Planificación</w:t>
            </w:r>
          </w:p>
          <w:p w:rsidR="009A379B" w:rsidRPr="00C25D0E" w:rsidRDefault="009A379B" w:rsidP="009A379B">
            <w:pPr>
              <w:jc w:val="both"/>
              <w:rPr>
                <w:sz w:val="20"/>
                <w:szCs w:val="20"/>
                <w:lang w:val="es-ES"/>
              </w:rPr>
            </w:pPr>
          </w:p>
        </w:tc>
        <w:tc>
          <w:tcPr>
            <w:tcW w:w="4750" w:type="dxa"/>
          </w:tcPr>
          <w:p w:rsidR="009A379B" w:rsidRPr="00C25D0E" w:rsidRDefault="009A379B" w:rsidP="009A379B">
            <w:pPr>
              <w:jc w:val="both"/>
              <w:rPr>
                <w:sz w:val="20"/>
                <w:szCs w:val="20"/>
                <w:lang w:val="es-ES"/>
              </w:rPr>
            </w:pPr>
            <w:r w:rsidRPr="00C25D0E">
              <w:rPr>
                <w:sz w:val="20"/>
                <w:szCs w:val="20"/>
                <w:lang w:val="es-ES"/>
              </w:rPr>
              <w:t xml:space="preserve">Tiene que ver con la elaboración de un Plan Anual Operativo </w:t>
            </w:r>
          </w:p>
          <w:p w:rsidR="009A379B" w:rsidRPr="00C25D0E" w:rsidRDefault="009A379B" w:rsidP="009A379B">
            <w:pPr>
              <w:jc w:val="both"/>
              <w:rPr>
                <w:sz w:val="20"/>
                <w:szCs w:val="20"/>
                <w:lang w:val="es-ES"/>
              </w:rPr>
            </w:pPr>
          </w:p>
        </w:tc>
      </w:tr>
      <w:tr w:rsidR="009A379B" w:rsidRPr="00872CE4" w:rsidTr="00C25D0E">
        <w:tc>
          <w:tcPr>
            <w:tcW w:w="4750" w:type="dxa"/>
          </w:tcPr>
          <w:p w:rsidR="009A379B" w:rsidRPr="00C25D0E" w:rsidRDefault="009A379B" w:rsidP="009A379B">
            <w:pPr>
              <w:jc w:val="both"/>
              <w:rPr>
                <w:sz w:val="20"/>
                <w:szCs w:val="20"/>
                <w:lang w:val="es-ES"/>
              </w:rPr>
            </w:pPr>
            <w:r w:rsidRPr="00C25D0E">
              <w:rPr>
                <w:b/>
                <w:bCs/>
                <w:sz w:val="20"/>
                <w:szCs w:val="20"/>
                <w:lang w:val="es-ES"/>
              </w:rPr>
              <w:t>Organización</w:t>
            </w:r>
          </w:p>
          <w:p w:rsidR="009A379B" w:rsidRPr="00C25D0E" w:rsidRDefault="009A379B" w:rsidP="009A379B">
            <w:pPr>
              <w:jc w:val="both"/>
              <w:rPr>
                <w:sz w:val="20"/>
                <w:szCs w:val="20"/>
                <w:lang w:val="es-ES"/>
              </w:rPr>
            </w:pPr>
          </w:p>
        </w:tc>
        <w:tc>
          <w:tcPr>
            <w:tcW w:w="4750" w:type="dxa"/>
          </w:tcPr>
          <w:p w:rsidR="009A379B" w:rsidRPr="00C25D0E" w:rsidRDefault="009A379B" w:rsidP="009A379B">
            <w:pPr>
              <w:jc w:val="both"/>
              <w:rPr>
                <w:sz w:val="20"/>
                <w:szCs w:val="20"/>
                <w:lang w:val="es-ES"/>
              </w:rPr>
            </w:pPr>
            <w:r w:rsidRPr="00C25D0E">
              <w:rPr>
                <w:sz w:val="20"/>
                <w:szCs w:val="20"/>
                <w:lang w:val="es-ES"/>
              </w:rPr>
              <w:t>Tiene que ver con la disposición de una estructura que define su razón de ser. Eso significa que debe disponer de Estatutos, Reglamento, y otros aspectos que harán a su funcionamiento.</w:t>
            </w:r>
          </w:p>
          <w:p w:rsidR="009A379B" w:rsidRPr="00C25D0E" w:rsidRDefault="009A379B" w:rsidP="009A379B">
            <w:pPr>
              <w:jc w:val="both"/>
              <w:rPr>
                <w:sz w:val="20"/>
                <w:szCs w:val="20"/>
                <w:lang w:val="es-ES"/>
              </w:rPr>
            </w:pPr>
          </w:p>
        </w:tc>
      </w:tr>
      <w:tr w:rsidR="009A379B" w:rsidRPr="00872CE4" w:rsidTr="00C25D0E">
        <w:tc>
          <w:tcPr>
            <w:tcW w:w="4750" w:type="dxa"/>
          </w:tcPr>
          <w:p w:rsidR="009A379B" w:rsidRPr="00C25D0E" w:rsidRDefault="009A379B" w:rsidP="009A379B">
            <w:pPr>
              <w:jc w:val="both"/>
              <w:rPr>
                <w:sz w:val="20"/>
                <w:szCs w:val="20"/>
                <w:lang w:val="es-ES"/>
              </w:rPr>
            </w:pPr>
            <w:r w:rsidRPr="00C25D0E">
              <w:rPr>
                <w:b/>
                <w:bCs/>
                <w:sz w:val="20"/>
                <w:szCs w:val="20"/>
                <w:lang w:val="es-ES"/>
              </w:rPr>
              <w:t>Control</w:t>
            </w:r>
          </w:p>
          <w:p w:rsidR="009A379B" w:rsidRPr="00C25D0E" w:rsidRDefault="009A379B" w:rsidP="009A379B">
            <w:pPr>
              <w:jc w:val="both"/>
              <w:rPr>
                <w:sz w:val="20"/>
                <w:szCs w:val="20"/>
                <w:lang w:val="es-ES"/>
              </w:rPr>
            </w:pPr>
          </w:p>
        </w:tc>
        <w:tc>
          <w:tcPr>
            <w:tcW w:w="4750" w:type="dxa"/>
          </w:tcPr>
          <w:p w:rsidR="009A379B" w:rsidRPr="00C25D0E" w:rsidRDefault="009A379B" w:rsidP="009A379B">
            <w:pPr>
              <w:jc w:val="both"/>
              <w:rPr>
                <w:sz w:val="20"/>
                <w:szCs w:val="20"/>
                <w:lang w:val="es-ES"/>
              </w:rPr>
            </w:pPr>
            <w:r w:rsidRPr="00C25D0E">
              <w:rPr>
                <w:sz w:val="20"/>
                <w:szCs w:val="20"/>
                <w:lang w:val="es-ES"/>
              </w:rPr>
              <w:t>Tiene que ver con el manejo transparente de recursos financieros y materiales</w:t>
            </w:r>
          </w:p>
          <w:p w:rsidR="009A379B" w:rsidRPr="00C25D0E" w:rsidRDefault="009A379B" w:rsidP="009A379B">
            <w:pPr>
              <w:jc w:val="both"/>
              <w:rPr>
                <w:sz w:val="20"/>
                <w:szCs w:val="20"/>
                <w:lang w:val="es-ES"/>
              </w:rPr>
            </w:pPr>
          </w:p>
        </w:tc>
      </w:tr>
    </w:tbl>
    <w:p w:rsidR="00B27B6E" w:rsidRPr="0034557E" w:rsidRDefault="00C25D0E" w:rsidP="009A379B">
      <w:pPr>
        <w:jc w:val="both"/>
        <w:rPr>
          <w:sz w:val="24"/>
          <w:szCs w:val="24"/>
          <w:lang w:val="es-ES"/>
        </w:rPr>
      </w:pPr>
      <w:r>
        <w:rPr>
          <w:sz w:val="24"/>
          <w:szCs w:val="24"/>
          <w:lang w:val="es-ES"/>
        </w:rPr>
        <w:t>L</w:t>
      </w:r>
      <w:r w:rsidR="00B27B6E" w:rsidRPr="0034557E">
        <w:rPr>
          <w:sz w:val="24"/>
          <w:szCs w:val="24"/>
          <w:lang w:val="es-ES"/>
        </w:rPr>
        <w:t>a función de planificación está muy relacionada con la administración ya que si no existe una adecuada planificación la admini</w:t>
      </w:r>
      <w:r>
        <w:rPr>
          <w:sz w:val="24"/>
          <w:szCs w:val="24"/>
          <w:lang w:val="es-ES"/>
        </w:rPr>
        <w:t>stración pierde su razón de ser.</w:t>
      </w:r>
    </w:p>
    <w:p w:rsidR="00880F86" w:rsidRPr="0034557E" w:rsidRDefault="00880F86" w:rsidP="00880F86">
      <w:pPr>
        <w:rPr>
          <w:b/>
          <w:sz w:val="24"/>
          <w:szCs w:val="24"/>
          <w:lang w:val="es-ES"/>
        </w:rPr>
      </w:pPr>
      <w:r w:rsidRPr="0034557E">
        <w:rPr>
          <w:b/>
          <w:sz w:val="24"/>
          <w:szCs w:val="24"/>
          <w:lang w:val="es-ES"/>
        </w:rPr>
        <w:t xml:space="preserve"> Para qué sirve la Administración?</w:t>
      </w:r>
    </w:p>
    <w:p w:rsidR="00880F86" w:rsidRPr="0034557E" w:rsidRDefault="00880F86" w:rsidP="00880F86">
      <w:pPr>
        <w:rPr>
          <w:sz w:val="24"/>
          <w:szCs w:val="24"/>
          <w:lang w:val="es-ES"/>
        </w:rPr>
      </w:pPr>
      <w:r w:rsidRPr="0034557E">
        <w:rPr>
          <w:sz w:val="24"/>
          <w:szCs w:val="24"/>
          <w:lang w:val="es-ES"/>
        </w:rPr>
        <w:t>Para darle sostenibilidad al servicio de agua potable.</w:t>
      </w:r>
    </w:p>
    <w:p w:rsidR="00880F86" w:rsidRPr="0034557E" w:rsidRDefault="00880F86" w:rsidP="00880F86">
      <w:pPr>
        <w:rPr>
          <w:b/>
          <w:sz w:val="24"/>
          <w:szCs w:val="24"/>
          <w:lang w:val="es-ES"/>
        </w:rPr>
      </w:pPr>
      <w:r w:rsidRPr="0034557E">
        <w:rPr>
          <w:b/>
          <w:sz w:val="24"/>
          <w:szCs w:val="24"/>
          <w:lang w:val="es-ES"/>
        </w:rPr>
        <w:t>Administración de recursos materiales y financieros</w:t>
      </w:r>
    </w:p>
    <w:p w:rsidR="00BB69F4" w:rsidRPr="0034557E" w:rsidRDefault="00880F86" w:rsidP="00880F86">
      <w:pPr>
        <w:jc w:val="both"/>
        <w:rPr>
          <w:sz w:val="24"/>
          <w:szCs w:val="24"/>
          <w:lang w:val="es-ES"/>
        </w:rPr>
      </w:pPr>
      <w:r w:rsidRPr="0034557E">
        <w:rPr>
          <w:sz w:val="24"/>
          <w:szCs w:val="24"/>
          <w:lang w:val="es-ES"/>
        </w:rPr>
        <w:t>La administración de recursos financieros, tiene que ver con el uso y disposición de dineros recibidos y utilizados       ( pago de tarifas, inscripción de usuarios, donaciones recibidas, venta de, compra de insumos, pago por concepto de uso de combustible, energía, reparación del sistema, contrapartes para otros proyectos, etc.</w:t>
      </w:r>
    </w:p>
    <w:p w:rsidR="009A379B" w:rsidRPr="0034557E" w:rsidRDefault="00B27B6E" w:rsidP="00B27B6E">
      <w:pPr>
        <w:jc w:val="both"/>
        <w:rPr>
          <w:b/>
          <w:sz w:val="24"/>
          <w:szCs w:val="24"/>
          <w:lang w:val="es-ES"/>
        </w:rPr>
      </w:pPr>
      <w:r w:rsidRPr="0034557E">
        <w:rPr>
          <w:b/>
          <w:sz w:val="24"/>
          <w:szCs w:val="24"/>
          <w:lang w:val="es-ES"/>
        </w:rPr>
        <w:t>La planificación:</w:t>
      </w:r>
    </w:p>
    <w:p w:rsidR="00506163" w:rsidRPr="0034557E" w:rsidRDefault="00506163" w:rsidP="00506163">
      <w:pPr>
        <w:numPr>
          <w:ilvl w:val="0"/>
          <w:numId w:val="25"/>
        </w:numPr>
        <w:jc w:val="both"/>
        <w:rPr>
          <w:sz w:val="24"/>
          <w:szCs w:val="24"/>
          <w:lang w:val="es-ES"/>
        </w:rPr>
      </w:pPr>
      <w:r w:rsidRPr="0034557E">
        <w:rPr>
          <w:sz w:val="24"/>
          <w:szCs w:val="24"/>
          <w:lang w:val="es-ES"/>
        </w:rPr>
        <w:t>Comprende un conjunto de tareas que se debe desarrollar para programar, presupuestar e implementar las acciones técnicas, comerciales, sociales y otras que permitan mejorar la prestación de los servicios de agua potable y saneamiento.</w:t>
      </w:r>
    </w:p>
    <w:p w:rsidR="004C4569" w:rsidRPr="0034557E" w:rsidRDefault="00C20888" w:rsidP="00872CE4">
      <w:pPr>
        <w:ind w:left="720"/>
        <w:jc w:val="both"/>
        <w:rPr>
          <w:sz w:val="24"/>
          <w:szCs w:val="24"/>
          <w:lang w:val="es-ES"/>
        </w:rPr>
      </w:pPr>
      <w:r w:rsidRPr="0034557E">
        <w:rPr>
          <w:sz w:val="24"/>
          <w:szCs w:val="24"/>
          <w:lang w:val="es-ES"/>
        </w:rPr>
        <w:t>Es importante la organización de la comunidad en:</w:t>
      </w:r>
    </w:p>
    <w:p w:rsidR="00C20888" w:rsidRPr="00C25D0E" w:rsidRDefault="00C20888" w:rsidP="00C25D0E">
      <w:pPr>
        <w:pStyle w:val="Prrafodelista"/>
        <w:numPr>
          <w:ilvl w:val="0"/>
          <w:numId w:val="33"/>
        </w:numPr>
        <w:jc w:val="both"/>
        <w:rPr>
          <w:sz w:val="24"/>
          <w:szCs w:val="24"/>
          <w:lang w:val="es-ES"/>
        </w:rPr>
      </w:pPr>
      <w:r w:rsidRPr="00C25D0E">
        <w:rPr>
          <w:sz w:val="24"/>
          <w:szCs w:val="24"/>
          <w:lang w:val="es-ES"/>
        </w:rPr>
        <w:lastRenderedPageBreak/>
        <w:t xml:space="preserve">Organización para la conformación del Comité de Agua </w:t>
      </w:r>
    </w:p>
    <w:p w:rsidR="00C20888" w:rsidRPr="00C25D0E" w:rsidRDefault="00C20888" w:rsidP="00C25D0E">
      <w:pPr>
        <w:pStyle w:val="Prrafodelista"/>
        <w:numPr>
          <w:ilvl w:val="0"/>
          <w:numId w:val="33"/>
        </w:numPr>
        <w:jc w:val="both"/>
        <w:rPr>
          <w:sz w:val="24"/>
          <w:szCs w:val="24"/>
          <w:lang w:val="es-ES"/>
        </w:rPr>
      </w:pPr>
      <w:r w:rsidRPr="00C25D0E">
        <w:rPr>
          <w:sz w:val="24"/>
          <w:szCs w:val="24"/>
          <w:lang w:val="es-ES"/>
        </w:rPr>
        <w:t>Conformación de la mesa directiva</w:t>
      </w:r>
    </w:p>
    <w:p w:rsidR="00C20888" w:rsidRPr="00C25D0E" w:rsidRDefault="00C20888" w:rsidP="00C25D0E">
      <w:pPr>
        <w:pStyle w:val="Prrafodelista"/>
        <w:numPr>
          <w:ilvl w:val="0"/>
          <w:numId w:val="33"/>
        </w:numPr>
        <w:jc w:val="both"/>
        <w:rPr>
          <w:sz w:val="24"/>
          <w:szCs w:val="24"/>
          <w:lang w:val="es-ES"/>
        </w:rPr>
      </w:pPr>
      <w:r w:rsidRPr="00C25D0E">
        <w:rPr>
          <w:sz w:val="24"/>
          <w:szCs w:val="24"/>
          <w:lang w:val="es-ES"/>
        </w:rPr>
        <w:t>Acta de Creación</w:t>
      </w:r>
    </w:p>
    <w:p w:rsidR="00C20888" w:rsidRPr="00735825" w:rsidRDefault="00C20888" w:rsidP="00872CE4">
      <w:pPr>
        <w:pStyle w:val="Prrafodelista"/>
        <w:numPr>
          <w:ilvl w:val="0"/>
          <w:numId w:val="33"/>
        </w:numPr>
        <w:spacing w:line="240" w:lineRule="auto"/>
        <w:jc w:val="both"/>
        <w:rPr>
          <w:vanish/>
          <w:sz w:val="24"/>
          <w:szCs w:val="24"/>
          <w:lang w:val="es-ES"/>
          <w:specVanish/>
        </w:rPr>
      </w:pPr>
      <w:r w:rsidRPr="00C25D0E">
        <w:rPr>
          <w:sz w:val="24"/>
          <w:szCs w:val="24"/>
          <w:lang w:val="es-ES"/>
        </w:rPr>
        <w:t>Elaboración del estatuto orgánico</w:t>
      </w:r>
    </w:p>
    <w:p w:rsidR="00872CE4" w:rsidRDefault="00872CE4" w:rsidP="00872CE4">
      <w:pPr>
        <w:spacing w:line="240" w:lineRule="auto"/>
        <w:jc w:val="both"/>
        <w:rPr>
          <w:sz w:val="24"/>
          <w:szCs w:val="24"/>
          <w:lang w:val="es-ES"/>
        </w:rPr>
      </w:pPr>
    </w:p>
    <w:p w:rsidR="004C4569" w:rsidRDefault="00826348" w:rsidP="00826348">
      <w:pPr>
        <w:pStyle w:val="Prrafodelista"/>
        <w:numPr>
          <w:ilvl w:val="0"/>
          <w:numId w:val="33"/>
        </w:numPr>
        <w:spacing w:line="240" w:lineRule="auto"/>
        <w:jc w:val="both"/>
        <w:rPr>
          <w:sz w:val="24"/>
          <w:szCs w:val="24"/>
          <w:lang w:val="es-ES"/>
        </w:rPr>
      </w:pPr>
      <w:r w:rsidRPr="00872CE4">
        <w:rPr>
          <w:sz w:val="24"/>
          <w:szCs w:val="24"/>
          <w:lang w:val="es-ES"/>
        </w:rPr>
        <w:t xml:space="preserve">Elaboración de reglamento Interno </w:t>
      </w:r>
    </w:p>
    <w:p w:rsidR="00872CE4" w:rsidRPr="00872CE4" w:rsidRDefault="00872CE4" w:rsidP="00872CE4">
      <w:pPr>
        <w:pStyle w:val="Prrafodelista"/>
        <w:spacing w:line="240" w:lineRule="auto"/>
        <w:ind w:left="1440"/>
        <w:jc w:val="both"/>
        <w:rPr>
          <w:sz w:val="24"/>
          <w:szCs w:val="24"/>
          <w:lang w:val="es-ES"/>
        </w:rPr>
      </w:pPr>
    </w:p>
    <w:p w:rsidR="00C25D0E" w:rsidRPr="00826348" w:rsidRDefault="00826348" w:rsidP="00826348">
      <w:pPr>
        <w:pStyle w:val="Prrafodelista"/>
        <w:numPr>
          <w:ilvl w:val="0"/>
          <w:numId w:val="20"/>
        </w:numPr>
        <w:jc w:val="both"/>
        <w:rPr>
          <w:sz w:val="24"/>
          <w:szCs w:val="24"/>
          <w:lang w:val="es-ES_tradnl"/>
        </w:rPr>
      </w:pPr>
      <w:r w:rsidRPr="00826348">
        <w:rPr>
          <w:bCs/>
          <w:sz w:val="24"/>
          <w:szCs w:val="24"/>
          <w:lang w:val="es-ES"/>
        </w:rPr>
        <w:t xml:space="preserve">La planificación establece la realización de actividades que desarrollará el CAPyS </w:t>
      </w:r>
      <w:r w:rsidR="00005109">
        <w:rPr>
          <w:bCs/>
          <w:sz w:val="24"/>
          <w:szCs w:val="24"/>
          <w:lang w:val="es-ES"/>
        </w:rPr>
        <w:t>(</w:t>
      </w:r>
      <w:r w:rsidRPr="00826348">
        <w:rPr>
          <w:bCs/>
          <w:sz w:val="24"/>
          <w:szCs w:val="24"/>
          <w:lang w:val="es-ES"/>
        </w:rPr>
        <w:t>Cronograma de actividades</w:t>
      </w:r>
      <w:r w:rsidR="00005109">
        <w:rPr>
          <w:bCs/>
          <w:sz w:val="24"/>
          <w:szCs w:val="24"/>
          <w:lang w:val="es-ES"/>
        </w:rPr>
        <w:t>)</w:t>
      </w:r>
      <w:r w:rsidR="001E14EB">
        <w:rPr>
          <w:bCs/>
          <w:sz w:val="24"/>
          <w:szCs w:val="24"/>
          <w:lang w:val="es-ES"/>
        </w:rPr>
        <w:t>, ejemplo.</w:t>
      </w:r>
    </w:p>
    <w:tbl>
      <w:tblPr>
        <w:tblW w:w="10207" w:type="dxa"/>
        <w:tblInd w:w="2" w:type="dxa"/>
        <w:tblBorders>
          <w:top w:val="thinThickThinSmallGap" w:sz="24" w:space="0" w:color="17365D" w:themeColor="text2" w:themeShade="BF"/>
          <w:left w:val="thinThickThinSmallGap" w:sz="24" w:space="0" w:color="17365D" w:themeColor="text2" w:themeShade="BF"/>
          <w:bottom w:val="thinThickThinSmallGap" w:sz="24" w:space="0" w:color="17365D" w:themeColor="text2" w:themeShade="BF"/>
          <w:right w:val="thinThickThinSmallGap" w:sz="24" w:space="0" w:color="17365D" w:themeColor="text2" w:themeShade="BF"/>
          <w:insideH w:val="thinThickThinSmallGap" w:sz="24" w:space="0" w:color="17365D" w:themeColor="text2" w:themeShade="BF"/>
          <w:insideV w:val="thinThickThinSmallGap" w:sz="24" w:space="0" w:color="17365D" w:themeColor="text2" w:themeShade="BF"/>
        </w:tblBorders>
        <w:tblCellMar>
          <w:left w:w="0" w:type="dxa"/>
          <w:right w:w="0" w:type="dxa"/>
        </w:tblCellMar>
        <w:tblLook w:val="04A0"/>
      </w:tblPr>
      <w:tblGrid>
        <w:gridCol w:w="1815"/>
        <w:gridCol w:w="742"/>
        <w:gridCol w:w="742"/>
        <w:gridCol w:w="746"/>
        <w:gridCol w:w="743"/>
        <w:gridCol w:w="746"/>
        <w:gridCol w:w="647"/>
        <w:gridCol w:w="645"/>
        <w:gridCol w:w="743"/>
        <w:gridCol w:w="654"/>
        <w:gridCol w:w="708"/>
        <w:gridCol w:w="699"/>
        <w:gridCol w:w="577"/>
      </w:tblGrid>
      <w:tr w:rsidR="00826348" w:rsidRPr="00826348" w:rsidTr="00826348">
        <w:trPr>
          <w:trHeight w:val="725"/>
        </w:trPr>
        <w:tc>
          <w:tcPr>
            <w:tcW w:w="1815" w:type="dxa"/>
            <w:vMerge w:val="restart"/>
            <w:shd w:val="clear" w:color="auto" w:fill="8DB3E2" w:themeFill="text2" w:themeFillTint="66"/>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b/>
                <w:sz w:val="24"/>
                <w:szCs w:val="24"/>
                <w:lang w:val="es-ES" w:eastAsia="es-ES"/>
              </w:rPr>
            </w:pPr>
            <w:r w:rsidRPr="00826348">
              <w:rPr>
                <w:rFonts w:eastAsia="Times New Roman" w:cstheme="minorHAnsi"/>
                <w:b/>
                <w:shadow/>
                <w:kern w:val="24"/>
                <w:sz w:val="24"/>
                <w:szCs w:val="24"/>
                <w:lang w:val="es-ES" w:eastAsia="es-ES"/>
              </w:rPr>
              <w:t xml:space="preserve">Actividades </w:t>
            </w:r>
          </w:p>
        </w:tc>
        <w:tc>
          <w:tcPr>
            <w:tcW w:w="8392" w:type="dxa"/>
            <w:gridSpan w:val="12"/>
            <w:shd w:val="clear" w:color="auto" w:fill="8DB3E2" w:themeFill="text2" w:themeFillTint="66"/>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b/>
                <w:sz w:val="24"/>
                <w:szCs w:val="24"/>
                <w:lang w:val="es-ES" w:eastAsia="es-ES"/>
              </w:rPr>
            </w:pPr>
            <w:r w:rsidRPr="00826348">
              <w:rPr>
                <w:rFonts w:eastAsia="Times New Roman" w:cstheme="minorHAnsi"/>
                <w:b/>
                <w:shadow/>
                <w:kern w:val="24"/>
                <w:sz w:val="24"/>
                <w:szCs w:val="24"/>
                <w:lang w:val="es-ES" w:eastAsia="es-ES"/>
              </w:rPr>
              <w:t xml:space="preserve">Meses </w:t>
            </w:r>
          </w:p>
        </w:tc>
      </w:tr>
      <w:tr w:rsidR="00826348" w:rsidRPr="00826348" w:rsidTr="00826348">
        <w:trPr>
          <w:trHeight w:val="773"/>
        </w:trPr>
        <w:tc>
          <w:tcPr>
            <w:tcW w:w="1815" w:type="dxa"/>
            <w:vMerge/>
            <w:shd w:val="clear" w:color="auto" w:fill="8DB3E2" w:themeFill="text2" w:themeFillTint="66"/>
            <w:vAlign w:val="center"/>
            <w:hideMark/>
          </w:tcPr>
          <w:p w:rsidR="00826348" w:rsidRPr="00826348" w:rsidRDefault="00826348" w:rsidP="00826348">
            <w:pPr>
              <w:spacing w:after="0" w:line="240" w:lineRule="auto"/>
              <w:rPr>
                <w:rFonts w:eastAsia="Times New Roman" w:cstheme="minorHAnsi"/>
                <w:b/>
                <w:sz w:val="24"/>
                <w:szCs w:val="24"/>
                <w:lang w:val="es-ES" w:eastAsia="es-ES"/>
              </w:rPr>
            </w:pPr>
          </w:p>
        </w:tc>
        <w:tc>
          <w:tcPr>
            <w:tcW w:w="742" w:type="dxa"/>
            <w:shd w:val="clear" w:color="auto" w:fill="8DB3E2" w:themeFill="text2" w:themeFillTint="66"/>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b/>
                <w:sz w:val="24"/>
                <w:szCs w:val="24"/>
                <w:lang w:val="es-ES" w:eastAsia="es-ES"/>
              </w:rPr>
            </w:pPr>
            <w:r w:rsidRPr="00826348">
              <w:rPr>
                <w:rFonts w:eastAsia="Times New Roman" w:cstheme="minorHAnsi"/>
                <w:b/>
                <w:shadow/>
                <w:kern w:val="24"/>
                <w:sz w:val="24"/>
                <w:szCs w:val="24"/>
                <w:lang w:val="es-ES" w:eastAsia="es-ES"/>
              </w:rPr>
              <w:t>E</w:t>
            </w:r>
          </w:p>
        </w:tc>
        <w:tc>
          <w:tcPr>
            <w:tcW w:w="742" w:type="dxa"/>
            <w:shd w:val="clear" w:color="auto" w:fill="8DB3E2" w:themeFill="text2" w:themeFillTint="66"/>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b/>
                <w:sz w:val="24"/>
                <w:szCs w:val="24"/>
                <w:lang w:val="es-ES" w:eastAsia="es-ES"/>
              </w:rPr>
            </w:pPr>
            <w:r w:rsidRPr="00826348">
              <w:rPr>
                <w:rFonts w:eastAsia="Times New Roman" w:cstheme="minorHAnsi"/>
                <w:b/>
                <w:shadow/>
                <w:kern w:val="24"/>
                <w:sz w:val="24"/>
                <w:szCs w:val="24"/>
                <w:lang w:val="es-ES" w:eastAsia="es-ES"/>
              </w:rPr>
              <w:t>F</w:t>
            </w:r>
          </w:p>
        </w:tc>
        <w:tc>
          <w:tcPr>
            <w:tcW w:w="746" w:type="dxa"/>
            <w:shd w:val="clear" w:color="auto" w:fill="8DB3E2" w:themeFill="text2" w:themeFillTint="66"/>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b/>
                <w:sz w:val="24"/>
                <w:szCs w:val="24"/>
                <w:lang w:val="es-ES" w:eastAsia="es-ES"/>
              </w:rPr>
            </w:pPr>
            <w:r w:rsidRPr="00826348">
              <w:rPr>
                <w:rFonts w:eastAsia="Times New Roman" w:cstheme="minorHAnsi"/>
                <w:b/>
                <w:shadow/>
                <w:kern w:val="24"/>
                <w:sz w:val="24"/>
                <w:szCs w:val="24"/>
                <w:lang w:val="es-ES" w:eastAsia="es-ES"/>
              </w:rPr>
              <w:t>M</w:t>
            </w:r>
          </w:p>
        </w:tc>
        <w:tc>
          <w:tcPr>
            <w:tcW w:w="743" w:type="dxa"/>
            <w:shd w:val="clear" w:color="auto" w:fill="8DB3E2" w:themeFill="text2" w:themeFillTint="66"/>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b/>
                <w:sz w:val="24"/>
                <w:szCs w:val="24"/>
                <w:lang w:val="es-ES" w:eastAsia="es-ES"/>
              </w:rPr>
            </w:pPr>
            <w:r w:rsidRPr="00826348">
              <w:rPr>
                <w:rFonts w:eastAsia="Times New Roman" w:cstheme="minorHAnsi"/>
                <w:b/>
                <w:shadow/>
                <w:kern w:val="24"/>
                <w:sz w:val="24"/>
                <w:szCs w:val="24"/>
                <w:lang w:val="es-ES" w:eastAsia="es-ES"/>
              </w:rPr>
              <w:t>A</w:t>
            </w:r>
          </w:p>
        </w:tc>
        <w:tc>
          <w:tcPr>
            <w:tcW w:w="746" w:type="dxa"/>
            <w:shd w:val="clear" w:color="auto" w:fill="8DB3E2" w:themeFill="text2" w:themeFillTint="66"/>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b/>
                <w:sz w:val="24"/>
                <w:szCs w:val="24"/>
                <w:lang w:val="es-ES" w:eastAsia="es-ES"/>
              </w:rPr>
            </w:pPr>
            <w:r w:rsidRPr="00826348">
              <w:rPr>
                <w:rFonts w:eastAsia="Times New Roman" w:cstheme="minorHAnsi"/>
                <w:b/>
                <w:shadow/>
                <w:kern w:val="24"/>
                <w:sz w:val="24"/>
                <w:szCs w:val="24"/>
                <w:lang w:val="es-ES" w:eastAsia="es-ES"/>
              </w:rPr>
              <w:t>M</w:t>
            </w:r>
          </w:p>
        </w:tc>
        <w:tc>
          <w:tcPr>
            <w:tcW w:w="647" w:type="dxa"/>
            <w:shd w:val="clear" w:color="auto" w:fill="8DB3E2" w:themeFill="text2" w:themeFillTint="66"/>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b/>
                <w:sz w:val="24"/>
                <w:szCs w:val="24"/>
                <w:lang w:val="es-ES" w:eastAsia="es-ES"/>
              </w:rPr>
            </w:pPr>
            <w:r w:rsidRPr="00826348">
              <w:rPr>
                <w:rFonts w:eastAsia="Times New Roman" w:cstheme="minorHAnsi"/>
                <w:b/>
                <w:shadow/>
                <w:kern w:val="24"/>
                <w:sz w:val="24"/>
                <w:szCs w:val="24"/>
                <w:lang w:val="es-ES" w:eastAsia="es-ES"/>
              </w:rPr>
              <w:t>J</w:t>
            </w:r>
          </w:p>
        </w:tc>
        <w:tc>
          <w:tcPr>
            <w:tcW w:w="645" w:type="dxa"/>
            <w:shd w:val="clear" w:color="auto" w:fill="8DB3E2" w:themeFill="text2" w:themeFillTint="66"/>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b/>
                <w:sz w:val="24"/>
                <w:szCs w:val="24"/>
                <w:lang w:val="es-ES" w:eastAsia="es-ES"/>
              </w:rPr>
            </w:pPr>
            <w:r w:rsidRPr="00826348">
              <w:rPr>
                <w:rFonts w:eastAsia="Times New Roman" w:cstheme="minorHAnsi"/>
                <w:b/>
                <w:shadow/>
                <w:kern w:val="24"/>
                <w:sz w:val="24"/>
                <w:szCs w:val="24"/>
                <w:lang w:val="es-ES" w:eastAsia="es-ES"/>
              </w:rPr>
              <w:t>J</w:t>
            </w:r>
          </w:p>
        </w:tc>
        <w:tc>
          <w:tcPr>
            <w:tcW w:w="743" w:type="dxa"/>
            <w:shd w:val="clear" w:color="auto" w:fill="8DB3E2" w:themeFill="text2" w:themeFillTint="66"/>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b/>
                <w:sz w:val="24"/>
                <w:szCs w:val="24"/>
                <w:lang w:val="es-ES" w:eastAsia="es-ES"/>
              </w:rPr>
            </w:pPr>
            <w:r w:rsidRPr="00826348">
              <w:rPr>
                <w:rFonts w:eastAsia="Times New Roman" w:cstheme="minorHAnsi"/>
                <w:b/>
                <w:shadow/>
                <w:kern w:val="24"/>
                <w:sz w:val="24"/>
                <w:szCs w:val="24"/>
                <w:lang w:val="es-ES" w:eastAsia="es-ES"/>
              </w:rPr>
              <w:t>A</w:t>
            </w:r>
          </w:p>
        </w:tc>
        <w:tc>
          <w:tcPr>
            <w:tcW w:w="654" w:type="dxa"/>
            <w:shd w:val="clear" w:color="auto" w:fill="8DB3E2" w:themeFill="text2" w:themeFillTint="66"/>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b/>
                <w:sz w:val="24"/>
                <w:szCs w:val="24"/>
                <w:lang w:val="es-ES" w:eastAsia="es-ES"/>
              </w:rPr>
            </w:pPr>
            <w:r w:rsidRPr="00826348">
              <w:rPr>
                <w:rFonts w:eastAsia="Times New Roman" w:cstheme="minorHAnsi"/>
                <w:b/>
                <w:shadow/>
                <w:kern w:val="24"/>
                <w:sz w:val="24"/>
                <w:szCs w:val="24"/>
                <w:lang w:val="es-ES" w:eastAsia="es-ES"/>
              </w:rPr>
              <w:t>S</w:t>
            </w:r>
          </w:p>
        </w:tc>
        <w:tc>
          <w:tcPr>
            <w:tcW w:w="708" w:type="dxa"/>
            <w:shd w:val="clear" w:color="auto" w:fill="8DB3E2" w:themeFill="text2" w:themeFillTint="66"/>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b/>
                <w:sz w:val="24"/>
                <w:szCs w:val="24"/>
                <w:lang w:val="es-ES" w:eastAsia="es-ES"/>
              </w:rPr>
            </w:pPr>
            <w:r w:rsidRPr="00826348">
              <w:rPr>
                <w:rFonts w:eastAsia="Times New Roman" w:cstheme="minorHAnsi"/>
                <w:b/>
                <w:shadow/>
                <w:kern w:val="24"/>
                <w:sz w:val="24"/>
                <w:szCs w:val="24"/>
                <w:lang w:val="es-ES" w:eastAsia="es-ES"/>
              </w:rPr>
              <w:t>O</w:t>
            </w:r>
          </w:p>
        </w:tc>
        <w:tc>
          <w:tcPr>
            <w:tcW w:w="699" w:type="dxa"/>
            <w:shd w:val="clear" w:color="auto" w:fill="8DB3E2" w:themeFill="text2" w:themeFillTint="66"/>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b/>
                <w:sz w:val="24"/>
                <w:szCs w:val="24"/>
                <w:lang w:val="es-ES" w:eastAsia="es-ES"/>
              </w:rPr>
            </w:pPr>
            <w:r w:rsidRPr="00826348">
              <w:rPr>
                <w:rFonts w:eastAsia="Times New Roman" w:cstheme="minorHAnsi"/>
                <w:b/>
                <w:shadow/>
                <w:kern w:val="24"/>
                <w:sz w:val="24"/>
                <w:szCs w:val="24"/>
                <w:lang w:val="es-ES" w:eastAsia="es-ES"/>
              </w:rPr>
              <w:t>N</w:t>
            </w:r>
          </w:p>
        </w:tc>
        <w:tc>
          <w:tcPr>
            <w:tcW w:w="577" w:type="dxa"/>
            <w:shd w:val="clear" w:color="auto" w:fill="8DB3E2" w:themeFill="text2" w:themeFillTint="66"/>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b/>
                <w:sz w:val="24"/>
                <w:szCs w:val="24"/>
                <w:lang w:val="es-ES" w:eastAsia="es-ES"/>
              </w:rPr>
            </w:pPr>
            <w:r w:rsidRPr="00826348">
              <w:rPr>
                <w:rFonts w:eastAsia="Times New Roman" w:cstheme="minorHAnsi"/>
                <w:b/>
                <w:shadow/>
                <w:kern w:val="24"/>
                <w:sz w:val="24"/>
                <w:szCs w:val="24"/>
                <w:lang w:val="es-ES" w:eastAsia="es-ES"/>
              </w:rPr>
              <w:t>D</w:t>
            </w:r>
          </w:p>
        </w:tc>
      </w:tr>
      <w:tr w:rsidR="00826348" w:rsidRPr="00826348" w:rsidTr="00826348">
        <w:trPr>
          <w:trHeight w:val="849"/>
        </w:trPr>
        <w:tc>
          <w:tcPr>
            <w:tcW w:w="1815" w:type="dxa"/>
            <w:shd w:val="clear" w:color="auto" w:fill="auto"/>
            <w:tcMar>
              <w:top w:w="72" w:type="dxa"/>
              <w:left w:w="144" w:type="dxa"/>
              <w:bottom w:w="72" w:type="dxa"/>
              <w:right w:w="144" w:type="dxa"/>
            </w:tcMar>
            <w:hideMark/>
          </w:tcPr>
          <w:p w:rsidR="00826348" w:rsidRPr="00826348" w:rsidRDefault="00826348" w:rsidP="00826348">
            <w:pPr>
              <w:spacing w:before="96" w:after="0" w:line="240" w:lineRule="auto"/>
              <w:textAlignment w:val="baseline"/>
              <w:rPr>
                <w:rFonts w:eastAsia="Times New Roman" w:cstheme="minorHAnsi"/>
                <w:sz w:val="24"/>
                <w:szCs w:val="24"/>
                <w:lang w:val="es-ES" w:eastAsia="es-ES"/>
              </w:rPr>
            </w:pPr>
            <w:r w:rsidRPr="00826348">
              <w:rPr>
                <w:rFonts w:eastAsia="Times New Roman" w:cstheme="minorHAnsi"/>
                <w:shadow/>
                <w:kern w:val="24"/>
                <w:sz w:val="24"/>
                <w:szCs w:val="24"/>
                <w:lang w:val="es-ES" w:eastAsia="es-ES"/>
              </w:rPr>
              <w:t xml:space="preserve">Taller de capacitación </w:t>
            </w:r>
          </w:p>
        </w:tc>
        <w:tc>
          <w:tcPr>
            <w:tcW w:w="742"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742" w:type="dxa"/>
            <w:shd w:val="clear" w:color="auto" w:fill="auto"/>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sz w:val="24"/>
                <w:szCs w:val="24"/>
                <w:lang w:val="es-ES" w:eastAsia="es-ES"/>
              </w:rPr>
            </w:pPr>
          </w:p>
        </w:tc>
        <w:tc>
          <w:tcPr>
            <w:tcW w:w="746"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743" w:type="dxa"/>
            <w:shd w:val="clear" w:color="auto" w:fill="auto"/>
            <w:tcMar>
              <w:top w:w="72" w:type="dxa"/>
              <w:left w:w="144" w:type="dxa"/>
              <w:bottom w:w="72" w:type="dxa"/>
              <w:right w:w="144" w:type="dxa"/>
            </w:tcMar>
            <w:hideMark/>
          </w:tcPr>
          <w:p w:rsidR="00826348" w:rsidRPr="00826348" w:rsidRDefault="00826348" w:rsidP="00826348">
            <w:pPr>
              <w:spacing w:after="0" w:line="240" w:lineRule="auto"/>
              <w:jc w:val="center"/>
              <w:rPr>
                <w:rFonts w:eastAsia="Times New Roman" w:cstheme="minorHAnsi"/>
                <w:sz w:val="24"/>
                <w:szCs w:val="24"/>
                <w:lang w:val="es-ES" w:eastAsia="es-ES"/>
              </w:rPr>
            </w:pPr>
            <w:r w:rsidRPr="00826348">
              <w:rPr>
                <w:rFonts w:eastAsia="Times New Roman" w:cstheme="minorHAnsi"/>
                <w:shadow/>
                <w:kern w:val="24"/>
                <w:sz w:val="24"/>
                <w:szCs w:val="24"/>
                <w:lang w:val="es-ES" w:eastAsia="es-ES"/>
              </w:rPr>
              <w:t>X</w:t>
            </w:r>
          </w:p>
        </w:tc>
        <w:tc>
          <w:tcPr>
            <w:tcW w:w="746"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r w:rsidRPr="00826348">
              <w:rPr>
                <w:rFonts w:eastAsia="Times New Roman" w:cstheme="minorHAnsi"/>
                <w:shadow/>
                <w:kern w:val="24"/>
                <w:sz w:val="24"/>
                <w:szCs w:val="24"/>
                <w:lang w:val="es-ES" w:eastAsia="es-ES"/>
              </w:rPr>
              <w:t>X</w:t>
            </w:r>
          </w:p>
        </w:tc>
        <w:tc>
          <w:tcPr>
            <w:tcW w:w="647"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645"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743"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654"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708"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699"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577"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r>
      <w:tr w:rsidR="00826348" w:rsidRPr="00826348" w:rsidTr="00826348">
        <w:trPr>
          <w:trHeight w:val="830"/>
        </w:trPr>
        <w:tc>
          <w:tcPr>
            <w:tcW w:w="1815" w:type="dxa"/>
            <w:shd w:val="clear" w:color="auto" w:fill="auto"/>
            <w:tcMar>
              <w:top w:w="72" w:type="dxa"/>
              <w:left w:w="144" w:type="dxa"/>
              <w:bottom w:w="72" w:type="dxa"/>
              <w:right w:w="144" w:type="dxa"/>
            </w:tcMar>
            <w:hideMark/>
          </w:tcPr>
          <w:p w:rsidR="00826348" w:rsidRPr="00826348" w:rsidRDefault="00826348" w:rsidP="00826348">
            <w:pPr>
              <w:spacing w:before="96" w:after="0" w:line="240" w:lineRule="auto"/>
              <w:textAlignment w:val="baseline"/>
              <w:rPr>
                <w:rFonts w:eastAsia="Times New Roman" w:cstheme="minorHAnsi"/>
                <w:sz w:val="24"/>
                <w:szCs w:val="24"/>
                <w:lang w:val="es-ES" w:eastAsia="es-ES"/>
              </w:rPr>
            </w:pPr>
            <w:r w:rsidRPr="00826348">
              <w:rPr>
                <w:rFonts w:eastAsia="Times New Roman" w:cstheme="minorHAnsi"/>
                <w:shadow/>
                <w:kern w:val="24"/>
                <w:sz w:val="24"/>
                <w:szCs w:val="24"/>
                <w:lang w:val="es-ES" w:eastAsia="es-ES"/>
              </w:rPr>
              <w:t>Inventario de bienes</w:t>
            </w:r>
          </w:p>
        </w:tc>
        <w:tc>
          <w:tcPr>
            <w:tcW w:w="742"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742"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746"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743"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746"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647"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645"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743"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654"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708"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699" w:type="dxa"/>
            <w:shd w:val="clear" w:color="auto" w:fill="auto"/>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eastAsia="Times New Roman" w:cstheme="minorHAnsi"/>
                <w:sz w:val="24"/>
                <w:szCs w:val="24"/>
                <w:lang w:val="es-ES" w:eastAsia="es-ES"/>
              </w:rPr>
            </w:pPr>
          </w:p>
        </w:tc>
        <w:tc>
          <w:tcPr>
            <w:tcW w:w="577"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r w:rsidRPr="00826348">
              <w:rPr>
                <w:rFonts w:eastAsia="Times New Roman" w:cstheme="minorHAnsi"/>
                <w:shadow/>
                <w:kern w:val="24"/>
                <w:sz w:val="24"/>
                <w:szCs w:val="24"/>
                <w:lang w:val="es-ES" w:eastAsia="es-ES"/>
              </w:rPr>
              <w:t>X</w:t>
            </w:r>
          </w:p>
        </w:tc>
      </w:tr>
      <w:tr w:rsidR="00826348" w:rsidRPr="00826348" w:rsidTr="00826348">
        <w:trPr>
          <w:trHeight w:val="830"/>
        </w:trPr>
        <w:tc>
          <w:tcPr>
            <w:tcW w:w="1815" w:type="dxa"/>
            <w:shd w:val="clear" w:color="auto" w:fill="auto"/>
            <w:tcMar>
              <w:top w:w="72" w:type="dxa"/>
              <w:left w:w="144" w:type="dxa"/>
              <w:bottom w:w="72" w:type="dxa"/>
              <w:right w:w="144" w:type="dxa"/>
            </w:tcMar>
            <w:hideMark/>
          </w:tcPr>
          <w:p w:rsidR="00826348" w:rsidRPr="00826348" w:rsidRDefault="00826348" w:rsidP="00826348">
            <w:pPr>
              <w:spacing w:before="96" w:after="0" w:line="240" w:lineRule="auto"/>
              <w:textAlignment w:val="baseline"/>
              <w:rPr>
                <w:rFonts w:eastAsia="Times New Roman" w:cstheme="minorHAnsi"/>
                <w:shadow/>
                <w:kern w:val="24"/>
                <w:sz w:val="24"/>
                <w:szCs w:val="24"/>
                <w:lang w:val="es-ES" w:eastAsia="es-ES"/>
              </w:rPr>
            </w:pPr>
          </w:p>
        </w:tc>
        <w:tc>
          <w:tcPr>
            <w:tcW w:w="742"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742"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746"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743"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746"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647"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645"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743"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eastAsia="Times New Roman" w:cstheme="minorHAnsi"/>
                <w:sz w:val="24"/>
                <w:szCs w:val="24"/>
                <w:lang w:val="es-ES" w:eastAsia="es-ES"/>
              </w:rPr>
            </w:pPr>
          </w:p>
        </w:tc>
        <w:tc>
          <w:tcPr>
            <w:tcW w:w="654"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ascii="Arial" w:eastAsia="Times New Roman" w:hAnsi="Arial" w:cs="Arial"/>
                <w:sz w:val="36"/>
                <w:szCs w:val="36"/>
                <w:lang w:val="es-ES" w:eastAsia="es-ES"/>
              </w:rPr>
            </w:pPr>
          </w:p>
        </w:tc>
        <w:tc>
          <w:tcPr>
            <w:tcW w:w="708"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ascii="Arial" w:eastAsia="Times New Roman" w:hAnsi="Arial" w:cs="Arial"/>
                <w:sz w:val="36"/>
                <w:szCs w:val="36"/>
                <w:lang w:val="es-ES" w:eastAsia="es-ES"/>
              </w:rPr>
            </w:pPr>
          </w:p>
        </w:tc>
        <w:tc>
          <w:tcPr>
            <w:tcW w:w="699" w:type="dxa"/>
            <w:shd w:val="clear" w:color="auto" w:fill="auto"/>
            <w:tcMar>
              <w:top w:w="72" w:type="dxa"/>
              <w:left w:w="144" w:type="dxa"/>
              <w:bottom w:w="72" w:type="dxa"/>
              <w:right w:w="144" w:type="dxa"/>
            </w:tcMar>
            <w:hideMark/>
          </w:tcPr>
          <w:p w:rsidR="00826348" w:rsidRPr="00826348" w:rsidRDefault="00826348" w:rsidP="00826348">
            <w:pPr>
              <w:spacing w:before="96" w:after="0" w:line="240" w:lineRule="auto"/>
              <w:jc w:val="center"/>
              <w:textAlignment w:val="baseline"/>
              <w:rPr>
                <w:rFonts w:ascii="Arial" w:eastAsia="Times New Roman" w:hAnsi="Arial" w:cs="Arial"/>
                <w:shadow/>
                <w:kern w:val="24"/>
                <w:sz w:val="40"/>
                <w:szCs w:val="40"/>
                <w:lang w:val="es-ES" w:eastAsia="es-ES"/>
              </w:rPr>
            </w:pPr>
          </w:p>
        </w:tc>
        <w:tc>
          <w:tcPr>
            <w:tcW w:w="577" w:type="dxa"/>
            <w:shd w:val="clear" w:color="auto" w:fill="auto"/>
            <w:tcMar>
              <w:top w:w="72" w:type="dxa"/>
              <w:left w:w="144" w:type="dxa"/>
              <w:bottom w:w="72" w:type="dxa"/>
              <w:right w:w="144" w:type="dxa"/>
            </w:tcMar>
            <w:hideMark/>
          </w:tcPr>
          <w:p w:rsidR="00826348" w:rsidRPr="00826348" w:rsidRDefault="00826348" w:rsidP="00826348">
            <w:pPr>
              <w:spacing w:after="0" w:line="240" w:lineRule="auto"/>
              <w:rPr>
                <w:rFonts w:ascii="Arial" w:eastAsia="Times New Roman" w:hAnsi="Arial" w:cs="Arial"/>
                <w:sz w:val="36"/>
                <w:szCs w:val="36"/>
                <w:lang w:val="es-ES" w:eastAsia="es-ES"/>
              </w:rPr>
            </w:pPr>
          </w:p>
        </w:tc>
      </w:tr>
    </w:tbl>
    <w:p w:rsidR="00826348" w:rsidRDefault="00826348" w:rsidP="004C4569">
      <w:pPr>
        <w:jc w:val="both"/>
        <w:rPr>
          <w:b/>
          <w:sz w:val="24"/>
          <w:szCs w:val="24"/>
          <w:lang w:val="es-ES_tradnl"/>
        </w:rPr>
      </w:pPr>
    </w:p>
    <w:p w:rsidR="004C4569" w:rsidRPr="0034557E" w:rsidRDefault="004C4569" w:rsidP="004C4569">
      <w:pPr>
        <w:numPr>
          <w:ilvl w:val="0"/>
          <w:numId w:val="25"/>
        </w:numPr>
        <w:jc w:val="both"/>
        <w:rPr>
          <w:sz w:val="24"/>
          <w:szCs w:val="24"/>
          <w:lang w:val="es-ES"/>
        </w:rPr>
      </w:pPr>
      <w:r w:rsidRPr="0034557E">
        <w:rPr>
          <w:sz w:val="24"/>
          <w:szCs w:val="24"/>
          <w:lang w:val="es-ES"/>
        </w:rPr>
        <w:t>La planificación determina tres actividades puntuales:</w:t>
      </w:r>
    </w:p>
    <w:p w:rsidR="004C4569" w:rsidRPr="0034557E" w:rsidRDefault="004C4569" w:rsidP="004C4569">
      <w:pPr>
        <w:numPr>
          <w:ilvl w:val="1"/>
          <w:numId w:val="25"/>
        </w:numPr>
        <w:jc w:val="both"/>
        <w:rPr>
          <w:sz w:val="24"/>
          <w:szCs w:val="24"/>
          <w:lang w:val="es-ES"/>
        </w:rPr>
      </w:pPr>
      <w:r w:rsidRPr="0034557E">
        <w:rPr>
          <w:sz w:val="24"/>
          <w:szCs w:val="24"/>
          <w:lang w:val="es-ES"/>
        </w:rPr>
        <w:t>Programación y Presupuestación de Actividades</w:t>
      </w:r>
    </w:p>
    <w:p w:rsidR="004C4569" w:rsidRPr="0034557E" w:rsidRDefault="004C4569" w:rsidP="004C4569">
      <w:pPr>
        <w:numPr>
          <w:ilvl w:val="1"/>
          <w:numId w:val="25"/>
        </w:numPr>
        <w:jc w:val="both"/>
        <w:rPr>
          <w:sz w:val="24"/>
          <w:szCs w:val="24"/>
          <w:lang w:val="es-ES"/>
        </w:rPr>
      </w:pPr>
      <w:r w:rsidRPr="0034557E">
        <w:rPr>
          <w:sz w:val="24"/>
          <w:szCs w:val="24"/>
          <w:lang w:val="es-ES"/>
        </w:rPr>
        <w:t>Seguimiento Presupuestario</w:t>
      </w:r>
    </w:p>
    <w:p w:rsidR="004C4569" w:rsidRPr="0034557E" w:rsidRDefault="004C4569" w:rsidP="004C4569">
      <w:pPr>
        <w:numPr>
          <w:ilvl w:val="1"/>
          <w:numId w:val="25"/>
        </w:numPr>
        <w:jc w:val="both"/>
        <w:rPr>
          <w:sz w:val="24"/>
          <w:szCs w:val="24"/>
          <w:lang w:val="es-ES"/>
        </w:rPr>
      </w:pPr>
      <w:r w:rsidRPr="0034557E">
        <w:rPr>
          <w:sz w:val="24"/>
          <w:szCs w:val="24"/>
          <w:lang w:val="es-ES"/>
        </w:rPr>
        <w:t xml:space="preserve">Negociación y Coordinación Interinstitucional </w:t>
      </w:r>
    </w:p>
    <w:p w:rsidR="00CA5609" w:rsidRDefault="00CA5609" w:rsidP="001E14EB">
      <w:pPr>
        <w:jc w:val="both"/>
        <w:rPr>
          <w:b/>
          <w:sz w:val="24"/>
          <w:szCs w:val="24"/>
          <w:lang w:val="es-ES_tradnl"/>
        </w:rPr>
      </w:pPr>
    </w:p>
    <w:p w:rsidR="00872CE4" w:rsidRDefault="00872CE4" w:rsidP="001E14EB">
      <w:pPr>
        <w:jc w:val="both"/>
        <w:rPr>
          <w:b/>
          <w:sz w:val="24"/>
          <w:szCs w:val="24"/>
          <w:lang w:val="es-ES_tradnl"/>
        </w:rPr>
      </w:pPr>
    </w:p>
    <w:p w:rsidR="00CA5609" w:rsidRDefault="00CA5609" w:rsidP="001E14EB">
      <w:pPr>
        <w:jc w:val="both"/>
        <w:rPr>
          <w:b/>
          <w:sz w:val="24"/>
          <w:szCs w:val="24"/>
          <w:lang w:val="es-ES_tradnl"/>
        </w:rPr>
      </w:pPr>
    </w:p>
    <w:p w:rsidR="00D45019" w:rsidRPr="00C25D0E" w:rsidRDefault="00506163" w:rsidP="00C25D0E">
      <w:pPr>
        <w:ind w:firstLine="720"/>
        <w:jc w:val="both"/>
        <w:rPr>
          <w:b/>
          <w:sz w:val="24"/>
          <w:szCs w:val="24"/>
          <w:lang w:val="es-ES_tradnl"/>
        </w:rPr>
      </w:pPr>
      <w:r w:rsidRPr="0034557E">
        <w:rPr>
          <w:b/>
          <w:sz w:val="24"/>
          <w:szCs w:val="24"/>
          <w:lang w:val="es-ES_tradnl"/>
        </w:rPr>
        <w:lastRenderedPageBreak/>
        <w:t>4.1 Programación y Presupuestación de Actividades</w:t>
      </w:r>
    </w:p>
    <w:p w:rsidR="00506163" w:rsidRPr="0034557E" w:rsidRDefault="00506163" w:rsidP="00506163">
      <w:pPr>
        <w:ind w:firstLine="720"/>
        <w:jc w:val="center"/>
        <w:rPr>
          <w:sz w:val="24"/>
          <w:szCs w:val="24"/>
          <w:lang w:val="es-ES"/>
        </w:rPr>
      </w:pPr>
      <w:r w:rsidRPr="00C25D0E">
        <w:rPr>
          <w:noProof/>
          <w:sz w:val="24"/>
          <w:szCs w:val="24"/>
          <w:bdr w:val="thinThickThinSmallGap" w:sz="24" w:space="0" w:color="17365D" w:themeColor="text2" w:themeShade="BF"/>
          <w:lang w:val="es-ES" w:eastAsia="es-ES"/>
        </w:rPr>
        <w:drawing>
          <wp:inline distT="0" distB="0" distL="0" distR="0">
            <wp:extent cx="5048250" cy="2809875"/>
            <wp:effectExtent l="19050" t="0" r="0" b="0"/>
            <wp:docPr id="24" name="Imagen 18"/>
            <wp:cNvGraphicFramePr/>
            <a:graphic xmlns:a="http://schemas.openxmlformats.org/drawingml/2006/main">
              <a:graphicData uri="http://schemas.openxmlformats.org/drawingml/2006/picture">
                <pic:pic xmlns:pic="http://schemas.openxmlformats.org/drawingml/2006/picture">
                  <pic:nvPicPr>
                    <pic:cNvPr id="55300" name="Picture 4"/>
                    <pic:cNvPicPr>
                      <a:picLocks noChangeAspect="1" noChangeArrowheads="1"/>
                    </pic:cNvPicPr>
                  </pic:nvPicPr>
                  <pic:blipFill>
                    <a:blip r:embed="rId30"/>
                    <a:srcRect/>
                    <a:stretch>
                      <a:fillRect/>
                    </a:stretch>
                  </pic:blipFill>
                  <pic:spPr bwMode="auto">
                    <a:xfrm>
                      <a:off x="0" y="0"/>
                      <a:ext cx="5048250" cy="2809875"/>
                    </a:xfrm>
                    <a:prstGeom prst="rect">
                      <a:avLst/>
                    </a:prstGeom>
                    <a:noFill/>
                    <a:ln w="9525">
                      <a:noFill/>
                      <a:miter lim="800000"/>
                      <a:headEnd/>
                      <a:tailEnd/>
                    </a:ln>
                  </pic:spPr>
                </pic:pic>
              </a:graphicData>
            </a:graphic>
          </wp:inline>
        </w:drawing>
      </w:r>
    </w:p>
    <w:p w:rsidR="00BB69F4" w:rsidRPr="00FD3934" w:rsidRDefault="00506163" w:rsidP="00FD3934">
      <w:pPr>
        <w:numPr>
          <w:ilvl w:val="0"/>
          <w:numId w:val="26"/>
        </w:numPr>
        <w:jc w:val="both"/>
        <w:rPr>
          <w:sz w:val="24"/>
          <w:szCs w:val="24"/>
          <w:lang w:val="es-ES"/>
        </w:rPr>
      </w:pPr>
      <w:r w:rsidRPr="0034557E">
        <w:rPr>
          <w:sz w:val="24"/>
          <w:szCs w:val="24"/>
          <w:lang w:val="es-ES"/>
        </w:rPr>
        <w:t xml:space="preserve">La programación de actividades está ligada a la disponibilidad de recursos económicos del CAPYS, por esta razón, a toda actividad continua o temporal del CAPYS debe asignársele un presupuesto para su ejecución. La programación de las actividades técnica, social y comercial, permite definir planes a corto, mediano y largo plazo. </w:t>
      </w:r>
    </w:p>
    <w:p w:rsidR="00576255" w:rsidRPr="0034557E" w:rsidRDefault="00506163" w:rsidP="00576255">
      <w:pPr>
        <w:numPr>
          <w:ilvl w:val="0"/>
          <w:numId w:val="26"/>
        </w:numPr>
        <w:jc w:val="both"/>
        <w:rPr>
          <w:sz w:val="24"/>
          <w:szCs w:val="24"/>
          <w:lang w:val="es-ES"/>
        </w:rPr>
      </w:pPr>
      <w:r w:rsidRPr="0034557E">
        <w:rPr>
          <w:sz w:val="24"/>
          <w:szCs w:val="24"/>
          <w:lang w:val="es-ES"/>
        </w:rPr>
        <w:t>Plan de corto plazo generalmente se determinan para un año, se denominan Plan Operativo Anual (POA). En él se programan las actividades por un año fiscal (enero a diciembre) y se asigna un presupuesto para su ejecución.</w:t>
      </w:r>
    </w:p>
    <w:p w:rsidR="00FD3934" w:rsidRDefault="00FD3934" w:rsidP="00506163">
      <w:pPr>
        <w:ind w:left="720"/>
        <w:jc w:val="both"/>
        <w:rPr>
          <w:sz w:val="24"/>
          <w:szCs w:val="24"/>
          <w:lang w:val="es-ES_tradnl"/>
        </w:rPr>
      </w:pPr>
    </w:p>
    <w:p w:rsidR="00FD3934" w:rsidRDefault="00FD3934" w:rsidP="00506163">
      <w:pPr>
        <w:ind w:left="720"/>
        <w:jc w:val="both"/>
        <w:rPr>
          <w:sz w:val="24"/>
          <w:szCs w:val="24"/>
          <w:lang w:val="es-ES_tradnl"/>
        </w:rPr>
      </w:pPr>
    </w:p>
    <w:p w:rsidR="00FD3934" w:rsidRDefault="00FD3934" w:rsidP="00506163">
      <w:pPr>
        <w:ind w:left="720"/>
        <w:jc w:val="both"/>
        <w:rPr>
          <w:sz w:val="24"/>
          <w:szCs w:val="24"/>
          <w:lang w:val="es-ES_tradnl"/>
        </w:rPr>
      </w:pPr>
    </w:p>
    <w:p w:rsidR="00FD3934" w:rsidRDefault="00FD3934" w:rsidP="00506163">
      <w:pPr>
        <w:ind w:left="720"/>
        <w:jc w:val="both"/>
        <w:rPr>
          <w:sz w:val="24"/>
          <w:szCs w:val="24"/>
          <w:lang w:val="es-ES_tradnl"/>
        </w:rPr>
      </w:pPr>
    </w:p>
    <w:p w:rsidR="00FD3934" w:rsidRDefault="00FD3934" w:rsidP="00506163">
      <w:pPr>
        <w:ind w:left="720"/>
        <w:jc w:val="both"/>
        <w:rPr>
          <w:sz w:val="24"/>
          <w:szCs w:val="24"/>
          <w:lang w:val="es-ES_tradnl"/>
        </w:rPr>
      </w:pPr>
    </w:p>
    <w:p w:rsidR="00FD3934" w:rsidRDefault="00FD3934" w:rsidP="00506163">
      <w:pPr>
        <w:ind w:left="720"/>
        <w:jc w:val="both"/>
        <w:rPr>
          <w:sz w:val="24"/>
          <w:szCs w:val="24"/>
          <w:lang w:val="es-ES_tradnl"/>
        </w:rPr>
      </w:pPr>
    </w:p>
    <w:p w:rsidR="00FD3934" w:rsidRDefault="00FD3934" w:rsidP="00506163">
      <w:pPr>
        <w:ind w:left="720"/>
        <w:jc w:val="both"/>
        <w:rPr>
          <w:sz w:val="24"/>
          <w:szCs w:val="24"/>
          <w:lang w:val="es-ES_tradnl"/>
        </w:rPr>
      </w:pPr>
    </w:p>
    <w:p w:rsidR="00CA5609" w:rsidRDefault="00CA5609" w:rsidP="001D5AF6">
      <w:pPr>
        <w:jc w:val="both"/>
        <w:rPr>
          <w:sz w:val="24"/>
          <w:szCs w:val="24"/>
          <w:lang w:val="es-ES_tradnl"/>
        </w:rPr>
      </w:pPr>
    </w:p>
    <w:p w:rsidR="00506163" w:rsidRPr="00FD3934" w:rsidRDefault="00506163" w:rsidP="00506163">
      <w:pPr>
        <w:ind w:left="720"/>
        <w:jc w:val="both"/>
        <w:rPr>
          <w:b/>
          <w:sz w:val="24"/>
          <w:szCs w:val="24"/>
          <w:lang w:val="es-ES"/>
        </w:rPr>
      </w:pPr>
      <w:r w:rsidRPr="00FD3934">
        <w:rPr>
          <w:b/>
          <w:sz w:val="24"/>
          <w:szCs w:val="24"/>
          <w:lang w:val="es-ES_tradnl"/>
        </w:rPr>
        <w:lastRenderedPageBreak/>
        <w:t>4.2 Seguimiento presupuestario</w:t>
      </w:r>
    </w:p>
    <w:p w:rsidR="00EE3879" w:rsidRPr="0034557E" w:rsidRDefault="00576255" w:rsidP="00EE3879">
      <w:pPr>
        <w:ind w:left="720" w:firstLine="720"/>
        <w:rPr>
          <w:sz w:val="24"/>
          <w:szCs w:val="24"/>
          <w:lang w:val="es-ES"/>
        </w:rPr>
      </w:pPr>
      <w:r w:rsidRPr="0034557E">
        <w:rPr>
          <w:sz w:val="24"/>
          <w:szCs w:val="24"/>
          <w:lang w:val="es-ES"/>
        </w:rPr>
        <w:t>Comprende las acciones de control del presupuesto ejecutado</w:t>
      </w:r>
    </w:p>
    <w:p w:rsidR="00AD5A7A" w:rsidRPr="0034557E" w:rsidRDefault="00576255" w:rsidP="004368B0">
      <w:pPr>
        <w:pStyle w:val="Prrafodelista"/>
        <w:rPr>
          <w:sz w:val="24"/>
          <w:szCs w:val="24"/>
          <w:lang w:val="es-ES"/>
        </w:rPr>
      </w:pPr>
      <w:r w:rsidRPr="00DE3FF2">
        <w:rPr>
          <w:noProof/>
          <w:sz w:val="24"/>
          <w:szCs w:val="24"/>
          <w:bdr w:val="thinThickThinSmallGap" w:sz="24" w:space="0" w:color="17365D" w:themeColor="text2" w:themeShade="BF"/>
          <w:lang w:val="es-ES" w:eastAsia="es-ES"/>
        </w:rPr>
        <w:drawing>
          <wp:inline distT="0" distB="0" distL="0" distR="0">
            <wp:extent cx="5612130" cy="3066415"/>
            <wp:effectExtent l="19050" t="0" r="7620" b="0"/>
            <wp:docPr id="1" name="Imagen 1"/>
            <wp:cNvGraphicFramePr/>
            <a:graphic xmlns:a="http://schemas.openxmlformats.org/drawingml/2006/main">
              <a:graphicData uri="http://schemas.openxmlformats.org/drawingml/2006/picture">
                <pic:pic xmlns:pic="http://schemas.openxmlformats.org/drawingml/2006/picture">
                  <pic:nvPicPr>
                    <pic:cNvPr id="56323" name="Picture 7"/>
                    <pic:cNvPicPr>
                      <a:picLocks noChangeAspect="1" noChangeArrowheads="1"/>
                    </pic:cNvPicPr>
                  </pic:nvPicPr>
                  <pic:blipFill>
                    <a:blip r:embed="rId31"/>
                    <a:srcRect/>
                    <a:stretch>
                      <a:fillRect/>
                    </a:stretch>
                  </pic:blipFill>
                  <pic:spPr bwMode="auto">
                    <a:xfrm>
                      <a:off x="0" y="0"/>
                      <a:ext cx="5612130" cy="3066415"/>
                    </a:xfrm>
                    <a:prstGeom prst="rect">
                      <a:avLst/>
                    </a:prstGeom>
                    <a:solidFill>
                      <a:schemeClr val="accent2"/>
                    </a:solidFill>
                    <a:ln w="9525">
                      <a:noFill/>
                      <a:miter lim="800000"/>
                      <a:headEnd/>
                      <a:tailEnd/>
                    </a:ln>
                  </pic:spPr>
                </pic:pic>
              </a:graphicData>
            </a:graphic>
          </wp:inline>
        </w:drawing>
      </w:r>
    </w:p>
    <w:p w:rsidR="00F4319E" w:rsidRPr="0034557E" w:rsidRDefault="00F4319E" w:rsidP="00B27B6E">
      <w:pPr>
        <w:pStyle w:val="Prrafodelista"/>
        <w:ind w:left="0"/>
        <w:rPr>
          <w:sz w:val="24"/>
          <w:szCs w:val="24"/>
          <w:lang w:val="es-ES"/>
        </w:rPr>
      </w:pPr>
    </w:p>
    <w:p w:rsidR="00F4319E" w:rsidRPr="0034557E" w:rsidRDefault="00F4319E" w:rsidP="004368B0">
      <w:pPr>
        <w:pStyle w:val="Prrafodelista"/>
        <w:rPr>
          <w:b/>
          <w:sz w:val="24"/>
          <w:szCs w:val="24"/>
          <w:lang w:val="es-ES"/>
        </w:rPr>
      </w:pPr>
      <w:r w:rsidRPr="00FD3934">
        <w:rPr>
          <w:b/>
          <w:sz w:val="24"/>
          <w:szCs w:val="24"/>
          <w:lang w:val="es-ES_tradnl"/>
        </w:rPr>
        <w:t>4.3 Negociación</w:t>
      </w:r>
      <w:r w:rsidRPr="0034557E">
        <w:rPr>
          <w:b/>
          <w:sz w:val="24"/>
          <w:szCs w:val="24"/>
          <w:lang w:val="es-ES_tradnl"/>
        </w:rPr>
        <w:t xml:space="preserve"> y coordinación Interinstitucional</w:t>
      </w:r>
    </w:p>
    <w:p w:rsidR="00F4319E" w:rsidRPr="0034557E" w:rsidRDefault="00F4319E" w:rsidP="00BB69F4">
      <w:pPr>
        <w:tabs>
          <w:tab w:val="left" w:pos="1140"/>
        </w:tabs>
        <w:jc w:val="both"/>
        <w:rPr>
          <w:sz w:val="24"/>
          <w:szCs w:val="24"/>
          <w:lang w:val="es-ES"/>
        </w:rPr>
      </w:pPr>
      <w:r w:rsidRPr="0034557E">
        <w:rPr>
          <w:sz w:val="24"/>
          <w:szCs w:val="24"/>
          <w:lang w:val="es-ES"/>
        </w:rPr>
        <w:t xml:space="preserve">Para lograr las acciones programadas en el POA, el CAPYS debe disponer de los recursos provenientes del cobro de las tarifas por agua potable y saneamiento. </w:t>
      </w:r>
    </w:p>
    <w:p w:rsidR="00F4319E" w:rsidRPr="0034557E" w:rsidRDefault="00F4319E" w:rsidP="00BB69F4">
      <w:pPr>
        <w:tabs>
          <w:tab w:val="left" w:pos="1140"/>
        </w:tabs>
        <w:jc w:val="both"/>
        <w:rPr>
          <w:sz w:val="24"/>
          <w:szCs w:val="24"/>
          <w:lang w:val="es-ES"/>
        </w:rPr>
      </w:pPr>
      <w:r w:rsidRPr="0034557E">
        <w:rPr>
          <w:sz w:val="24"/>
          <w:szCs w:val="24"/>
          <w:lang w:val="es-ES"/>
        </w:rPr>
        <w:t>Financieramente, con las tarifas deberían ser cubiertas todos los gastos del CAPYS.</w:t>
      </w:r>
    </w:p>
    <w:p w:rsidR="00F4319E" w:rsidRPr="0034557E" w:rsidRDefault="00F4319E" w:rsidP="00BB69F4">
      <w:pPr>
        <w:tabs>
          <w:tab w:val="left" w:pos="1140"/>
        </w:tabs>
        <w:jc w:val="both"/>
        <w:rPr>
          <w:sz w:val="24"/>
          <w:szCs w:val="24"/>
          <w:lang w:val="es-ES"/>
        </w:rPr>
      </w:pPr>
      <w:r w:rsidRPr="0034557E">
        <w:rPr>
          <w:sz w:val="24"/>
          <w:szCs w:val="24"/>
          <w:lang w:val="es-ES"/>
        </w:rPr>
        <w:t xml:space="preserve">Sin embargo, para ampliaciones o mejoras técnicas de infraestructura que signifique montos importantes que sobrepasen la capacidad de pago de los usuarios, el CAPYS podrá solicitar apoyo financiero, asistencia técnica u otro tipo de ayuda a instituciones locales (municipio), departamentales (prefecturas, FPS), nacionales (FUNDASAB, VIPFE, DUF), ONG y de cooperación internacional. </w:t>
      </w:r>
    </w:p>
    <w:p w:rsidR="00F4319E" w:rsidRPr="0034557E" w:rsidRDefault="00F4319E" w:rsidP="00BB69F4">
      <w:pPr>
        <w:tabs>
          <w:tab w:val="left" w:pos="1140"/>
        </w:tabs>
        <w:jc w:val="both"/>
        <w:rPr>
          <w:sz w:val="24"/>
          <w:szCs w:val="24"/>
          <w:lang w:val="es-ES"/>
        </w:rPr>
      </w:pPr>
      <w:r w:rsidRPr="0034557E">
        <w:rPr>
          <w:sz w:val="24"/>
          <w:szCs w:val="24"/>
          <w:lang w:val="es-ES"/>
        </w:rPr>
        <w:t xml:space="preserve">Para la relación interinstitucional y principalmente para obtener financiamiento de las autoridades gubernamentales, el CAPYS deberá tener licencia o </w:t>
      </w:r>
      <w:r w:rsidRPr="0034557E">
        <w:rPr>
          <w:sz w:val="24"/>
          <w:szCs w:val="24"/>
          <w:u w:val="single"/>
          <w:lang w:val="es-ES"/>
        </w:rPr>
        <w:t>registro</w:t>
      </w:r>
      <w:r w:rsidRPr="0034557E">
        <w:rPr>
          <w:sz w:val="24"/>
          <w:szCs w:val="24"/>
          <w:lang w:val="es-ES"/>
        </w:rPr>
        <w:t xml:space="preserve"> que le asegure su personería jurídica.</w:t>
      </w:r>
    </w:p>
    <w:p w:rsidR="00C20888" w:rsidRPr="0034557E" w:rsidRDefault="00C20888" w:rsidP="00B27B6E">
      <w:pPr>
        <w:tabs>
          <w:tab w:val="left" w:pos="1140"/>
        </w:tabs>
        <w:jc w:val="both"/>
        <w:rPr>
          <w:sz w:val="24"/>
          <w:szCs w:val="24"/>
          <w:lang w:val="es-ES"/>
        </w:rPr>
      </w:pPr>
    </w:p>
    <w:p w:rsidR="00BB69F4" w:rsidRPr="0034557E" w:rsidRDefault="00BB69F4" w:rsidP="00B27B6E">
      <w:pPr>
        <w:tabs>
          <w:tab w:val="left" w:pos="1140"/>
        </w:tabs>
        <w:jc w:val="both"/>
        <w:rPr>
          <w:sz w:val="24"/>
          <w:szCs w:val="24"/>
          <w:lang w:val="es-ES"/>
        </w:rPr>
      </w:pPr>
    </w:p>
    <w:p w:rsidR="00F4319E" w:rsidRPr="0034557E" w:rsidRDefault="00F4319E" w:rsidP="00680850">
      <w:pPr>
        <w:tabs>
          <w:tab w:val="left" w:pos="1140"/>
        </w:tabs>
        <w:jc w:val="both"/>
        <w:rPr>
          <w:sz w:val="24"/>
          <w:szCs w:val="24"/>
          <w:lang w:val="es-ES"/>
        </w:rPr>
      </w:pPr>
      <w:r w:rsidRPr="0034557E">
        <w:rPr>
          <w:sz w:val="24"/>
          <w:szCs w:val="24"/>
          <w:lang w:val="es-ES"/>
        </w:rPr>
        <w:lastRenderedPageBreak/>
        <w:t xml:space="preserve">La capacidad de negociación y coordinación interinstitucional muestra la eficiencia de trabajo en la Entidad Prestadora de Servicios de Agua Potable o Saneamiento EPSA, o en en caso nuestro que cumple los mismos objetivos y funciones los Comités de Agua Potable y Saneamiento </w:t>
      </w:r>
      <w:r w:rsidRPr="0034557E">
        <w:rPr>
          <w:sz w:val="24"/>
          <w:szCs w:val="24"/>
          <w:u w:val="single"/>
          <w:lang w:val="es-ES"/>
        </w:rPr>
        <w:t>CAPYS.</w:t>
      </w:r>
    </w:p>
    <w:p w:rsidR="00F4319E" w:rsidRPr="0034557E" w:rsidRDefault="00DE3FF2" w:rsidP="00F16D33">
      <w:pPr>
        <w:tabs>
          <w:tab w:val="left" w:pos="1140"/>
        </w:tabs>
        <w:jc w:val="center"/>
        <w:rPr>
          <w:sz w:val="24"/>
          <w:szCs w:val="24"/>
          <w:lang w:val="es-ES"/>
        </w:rPr>
      </w:pPr>
      <w:r w:rsidRPr="00DE3FF2">
        <w:rPr>
          <w:noProof/>
          <w:sz w:val="24"/>
          <w:szCs w:val="24"/>
          <w:bdr w:val="thinThickThinSmallGap" w:sz="24" w:space="0" w:color="17365D" w:themeColor="text2" w:themeShade="BF"/>
          <w:lang w:val="es-ES" w:eastAsia="es-ES"/>
        </w:rPr>
        <w:drawing>
          <wp:inline distT="0" distB="0" distL="0" distR="0">
            <wp:extent cx="4467225" cy="2371725"/>
            <wp:effectExtent l="19050" t="0" r="9525" b="0"/>
            <wp:docPr id="30" name="Imagen 9"/>
            <wp:cNvGraphicFramePr/>
            <a:graphic xmlns:a="http://schemas.openxmlformats.org/drawingml/2006/main">
              <a:graphicData uri="http://schemas.openxmlformats.org/drawingml/2006/picture">
                <pic:pic xmlns:pic="http://schemas.openxmlformats.org/drawingml/2006/picture">
                  <pic:nvPicPr>
                    <pic:cNvPr id="17411" name="Picture 6"/>
                    <pic:cNvPicPr>
                      <a:picLocks noChangeAspect="1" noChangeArrowheads="1"/>
                    </pic:cNvPicPr>
                  </pic:nvPicPr>
                  <pic:blipFill>
                    <a:blip r:embed="rId10"/>
                    <a:srcRect/>
                    <a:stretch>
                      <a:fillRect/>
                    </a:stretch>
                  </pic:blipFill>
                  <pic:spPr bwMode="auto">
                    <a:xfrm>
                      <a:off x="0" y="0"/>
                      <a:ext cx="4467225" cy="2371725"/>
                    </a:xfrm>
                    <a:prstGeom prst="rect">
                      <a:avLst/>
                    </a:prstGeom>
                    <a:solidFill>
                      <a:srgbClr val="0070C0"/>
                    </a:solidFill>
                    <a:ln w="9525">
                      <a:noFill/>
                      <a:miter lim="800000"/>
                      <a:headEnd/>
                      <a:tailEnd/>
                    </a:ln>
                    <a:effectLst/>
                  </pic:spPr>
                </pic:pic>
              </a:graphicData>
            </a:graphic>
          </wp:inline>
        </w:drawing>
      </w:r>
    </w:p>
    <w:p w:rsidR="00F4319E" w:rsidRPr="0034557E" w:rsidRDefault="00F4319E" w:rsidP="00F16D33">
      <w:pPr>
        <w:tabs>
          <w:tab w:val="left" w:pos="1140"/>
        </w:tabs>
        <w:jc w:val="both"/>
        <w:rPr>
          <w:sz w:val="24"/>
          <w:szCs w:val="24"/>
          <w:lang w:val="es-ES"/>
        </w:rPr>
      </w:pPr>
      <w:r w:rsidRPr="0034557E">
        <w:rPr>
          <w:sz w:val="24"/>
          <w:szCs w:val="24"/>
          <w:lang w:val="es-ES"/>
        </w:rPr>
        <w:t>Para alcanzar los objetivos que se han propuesto desde el punto de vista administrativo, y para dar cumplimie</w:t>
      </w:r>
      <w:r w:rsidR="00C20888" w:rsidRPr="0034557E">
        <w:rPr>
          <w:sz w:val="24"/>
          <w:szCs w:val="24"/>
          <w:lang w:val="es-ES"/>
        </w:rPr>
        <w:t>nto a su misión y su visión, el COMITÉ DE AGUA d</w:t>
      </w:r>
      <w:r w:rsidRPr="0034557E">
        <w:rPr>
          <w:sz w:val="24"/>
          <w:szCs w:val="24"/>
          <w:lang w:val="es-MX"/>
        </w:rPr>
        <w:t>eb</w:t>
      </w:r>
      <w:r w:rsidRPr="0034557E">
        <w:rPr>
          <w:sz w:val="24"/>
          <w:szCs w:val="24"/>
          <w:lang w:val="es-ES"/>
        </w:rPr>
        <w:t>e atender dos actividades fundamentales:</w:t>
      </w:r>
    </w:p>
    <w:p w:rsidR="00F4319E" w:rsidRPr="0034557E" w:rsidRDefault="00F4319E" w:rsidP="00F16D33">
      <w:pPr>
        <w:tabs>
          <w:tab w:val="left" w:pos="1140"/>
        </w:tabs>
        <w:jc w:val="both"/>
        <w:rPr>
          <w:sz w:val="24"/>
          <w:szCs w:val="24"/>
          <w:lang w:val="es-ES"/>
        </w:rPr>
      </w:pPr>
      <w:r w:rsidRPr="0034557E">
        <w:rPr>
          <w:sz w:val="24"/>
          <w:szCs w:val="24"/>
          <w:lang w:val="es-MX"/>
        </w:rPr>
        <w:t>D</w:t>
      </w:r>
      <w:r w:rsidRPr="0034557E">
        <w:rPr>
          <w:sz w:val="24"/>
          <w:szCs w:val="24"/>
          <w:lang w:val="es-ES"/>
        </w:rPr>
        <w:t>efinir la calidad, número y funciones de las personas necesarias</w:t>
      </w:r>
    </w:p>
    <w:p w:rsidR="00F4319E" w:rsidRPr="0034557E" w:rsidRDefault="00F4319E" w:rsidP="00F16D33">
      <w:pPr>
        <w:tabs>
          <w:tab w:val="left" w:pos="1140"/>
        </w:tabs>
        <w:jc w:val="both"/>
        <w:rPr>
          <w:sz w:val="24"/>
          <w:szCs w:val="24"/>
          <w:lang w:val="es-ES"/>
        </w:rPr>
      </w:pPr>
      <w:r w:rsidRPr="0034557E">
        <w:rPr>
          <w:sz w:val="24"/>
          <w:szCs w:val="24"/>
          <w:lang w:val="es-MX"/>
        </w:rPr>
        <w:t>D</w:t>
      </w:r>
      <w:r w:rsidRPr="0034557E">
        <w:rPr>
          <w:sz w:val="24"/>
          <w:szCs w:val="24"/>
          <w:lang w:val="es-ES"/>
        </w:rPr>
        <w:t>efinir los materiales, herramientas y equipos necesarios para el funcionamiento de</w:t>
      </w:r>
      <w:r w:rsidR="00C20888" w:rsidRPr="0034557E">
        <w:rPr>
          <w:sz w:val="24"/>
          <w:szCs w:val="24"/>
          <w:lang w:val="es-ES"/>
        </w:rPr>
        <w:t>l Sistema de Agua Potable y Sa</w:t>
      </w:r>
      <w:r w:rsidR="00680850">
        <w:rPr>
          <w:sz w:val="24"/>
          <w:szCs w:val="24"/>
          <w:lang w:val="es-ES"/>
        </w:rPr>
        <w:t>neamiento.</w:t>
      </w:r>
    </w:p>
    <w:p w:rsidR="00F4319E" w:rsidRDefault="00F4319E"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001B49" w:rsidRDefault="00001B49" w:rsidP="00F4319E">
      <w:pPr>
        <w:tabs>
          <w:tab w:val="left" w:pos="1140"/>
        </w:tabs>
        <w:rPr>
          <w:sz w:val="24"/>
          <w:szCs w:val="24"/>
          <w:lang w:val="es-ES"/>
        </w:rPr>
      </w:pPr>
    </w:p>
    <w:p w:rsidR="00001B49" w:rsidRDefault="00001B49" w:rsidP="00F4319E">
      <w:pPr>
        <w:tabs>
          <w:tab w:val="left" w:pos="1140"/>
        </w:tabs>
        <w:rPr>
          <w:sz w:val="24"/>
          <w:szCs w:val="24"/>
          <w:lang w:val="es-ES"/>
        </w:rPr>
      </w:pPr>
    </w:p>
    <w:p w:rsidR="00001B49" w:rsidRDefault="00001B49" w:rsidP="00F4319E">
      <w:pPr>
        <w:tabs>
          <w:tab w:val="left" w:pos="1140"/>
        </w:tabs>
        <w:rPr>
          <w:sz w:val="24"/>
          <w:szCs w:val="24"/>
          <w:lang w:val="es-ES"/>
        </w:rPr>
      </w:pPr>
    </w:p>
    <w:p w:rsidR="00001B49" w:rsidRDefault="00001B49" w:rsidP="00F4319E">
      <w:pPr>
        <w:tabs>
          <w:tab w:val="left" w:pos="1140"/>
        </w:tabs>
        <w:rPr>
          <w:sz w:val="24"/>
          <w:szCs w:val="24"/>
          <w:lang w:val="es-ES"/>
        </w:rPr>
      </w:pPr>
    </w:p>
    <w:p w:rsidR="00001B49" w:rsidRDefault="00001B49" w:rsidP="00F4319E">
      <w:pPr>
        <w:tabs>
          <w:tab w:val="left" w:pos="1140"/>
        </w:tabs>
        <w:rPr>
          <w:sz w:val="24"/>
          <w:szCs w:val="24"/>
          <w:lang w:val="es-ES"/>
        </w:rPr>
      </w:pPr>
    </w:p>
    <w:p w:rsidR="00001B49" w:rsidRDefault="00001B49" w:rsidP="00F4319E">
      <w:pPr>
        <w:tabs>
          <w:tab w:val="left" w:pos="1140"/>
        </w:tabs>
        <w:rPr>
          <w:sz w:val="24"/>
          <w:szCs w:val="24"/>
          <w:lang w:val="es-ES"/>
        </w:rPr>
      </w:pPr>
    </w:p>
    <w:p w:rsidR="00001B49" w:rsidRDefault="00001B49" w:rsidP="00F4319E">
      <w:pPr>
        <w:tabs>
          <w:tab w:val="left" w:pos="1140"/>
        </w:tabs>
        <w:rPr>
          <w:sz w:val="24"/>
          <w:szCs w:val="24"/>
          <w:lang w:val="es-ES"/>
        </w:rPr>
      </w:pPr>
    </w:p>
    <w:p w:rsidR="00001B49" w:rsidRDefault="00001B49" w:rsidP="00F4319E">
      <w:pPr>
        <w:tabs>
          <w:tab w:val="left" w:pos="1140"/>
        </w:tabs>
        <w:rPr>
          <w:sz w:val="24"/>
          <w:szCs w:val="24"/>
          <w:lang w:val="es-ES"/>
        </w:rPr>
      </w:pPr>
    </w:p>
    <w:p w:rsidR="002326F3" w:rsidRPr="002326F3" w:rsidRDefault="002326F3" w:rsidP="002326F3">
      <w:pPr>
        <w:tabs>
          <w:tab w:val="left" w:pos="1140"/>
        </w:tabs>
        <w:jc w:val="center"/>
        <w:rPr>
          <w:b/>
          <w:sz w:val="144"/>
          <w:szCs w:val="144"/>
          <w:lang w:val="es-ES"/>
        </w:rPr>
      </w:pPr>
      <w:r w:rsidRPr="002326F3">
        <w:rPr>
          <w:b/>
          <w:sz w:val="144"/>
          <w:szCs w:val="144"/>
          <w:lang w:val="es-ES"/>
        </w:rPr>
        <w:t>ANEXOS</w:t>
      </w: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pPr>
    </w:p>
    <w:p w:rsidR="002326F3" w:rsidRDefault="002326F3" w:rsidP="00F4319E">
      <w:pPr>
        <w:tabs>
          <w:tab w:val="left" w:pos="1140"/>
        </w:tabs>
        <w:rPr>
          <w:sz w:val="24"/>
          <w:szCs w:val="24"/>
          <w:lang w:val="es-ES"/>
        </w:rPr>
        <w:sectPr w:rsidR="002326F3" w:rsidSect="002E7CC4">
          <w:headerReference w:type="default" r:id="rId32"/>
          <w:footerReference w:type="default" r:id="rId33"/>
          <w:pgSz w:w="12240" w:h="15840"/>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pPr>
    </w:p>
    <w:p w:rsidR="002326F3" w:rsidRDefault="002326F3" w:rsidP="00F4319E">
      <w:pPr>
        <w:tabs>
          <w:tab w:val="left" w:pos="1140"/>
        </w:tabs>
        <w:rPr>
          <w:sz w:val="24"/>
          <w:szCs w:val="24"/>
          <w:lang w:val="es-ES"/>
        </w:rPr>
      </w:pPr>
      <w:r>
        <w:rPr>
          <w:sz w:val="24"/>
          <w:szCs w:val="24"/>
          <w:lang w:val="es-ES"/>
        </w:rPr>
        <w:lastRenderedPageBreak/>
        <w:tab/>
      </w:r>
      <w:r>
        <w:rPr>
          <w:sz w:val="24"/>
          <w:szCs w:val="24"/>
          <w:lang w:val="es-ES"/>
        </w:rPr>
        <w:tab/>
      </w:r>
    </w:p>
    <w:p w:rsidR="002326F3" w:rsidRPr="00DC5F52" w:rsidRDefault="002326F3" w:rsidP="002326F3">
      <w:pPr>
        <w:tabs>
          <w:tab w:val="left" w:pos="1140"/>
        </w:tabs>
        <w:jc w:val="center"/>
        <w:rPr>
          <w:rFonts w:cstheme="minorHAnsi"/>
          <w:sz w:val="24"/>
          <w:szCs w:val="24"/>
          <w:lang w:val="es-ES"/>
        </w:rPr>
      </w:pPr>
      <w:r w:rsidRPr="00DC5F52">
        <w:rPr>
          <w:rFonts w:cstheme="minorHAnsi"/>
          <w:b/>
          <w:bCs/>
          <w:sz w:val="24"/>
          <w:szCs w:val="24"/>
          <w:lang w:val="es-ES"/>
        </w:rPr>
        <w:t>Libro de registro de usuarios</w:t>
      </w:r>
    </w:p>
    <w:tbl>
      <w:tblPr>
        <w:tblW w:w="13720"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26"/>
        <w:gridCol w:w="1892"/>
        <w:gridCol w:w="1356"/>
        <w:gridCol w:w="1655"/>
        <w:gridCol w:w="1456"/>
        <w:gridCol w:w="1586"/>
        <w:gridCol w:w="1684"/>
        <w:gridCol w:w="1764"/>
        <w:gridCol w:w="1601"/>
      </w:tblGrid>
      <w:tr w:rsidR="002326F3" w:rsidRPr="00DC5F52" w:rsidTr="00AA5149">
        <w:trPr>
          <w:trHeight w:val="710"/>
        </w:trPr>
        <w:tc>
          <w:tcPr>
            <w:tcW w:w="726" w:type="dxa"/>
            <w:vMerge w:val="restart"/>
            <w:shd w:val="clear" w:color="auto" w:fill="76923C" w:themeFill="accent3" w:themeFillShade="BF"/>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b/>
                <w:bCs/>
                <w:kern w:val="24"/>
                <w:sz w:val="20"/>
                <w:szCs w:val="20"/>
                <w:lang w:val="es-ES" w:eastAsia="es-ES"/>
              </w:rPr>
              <w:t>Nº</w:t>
            </w:r>
          </w:p>
        </w:tc>
        <w:tc>
          <w:tcPr>
            <w:tcW w:w="6359" w:type="dxa"/>
            <w:gridSpan w:val="4"/>
            <w:shd w:val="clear" w:color="auto" w:fill="76923C" w:themeFill="accent3" w:themeFillShade="BF"/>
            <w:tcMar>
              <w:top w:w="72" w:type="dxa"/>
              <w:left w:w="144" w:type="dxa"/>
              <w:bottom w:w="72" w:type="dxa"/>
              <w:right w:w="144" w:type="dxa"/>
            </w:tcMar>
            <w:hideMark/>
          </w:tcPr>
          <w:p w:rsidR="002326F3" w:rsidRPr="00DC5F52" w:rsidRDefault="002326F3" w:rsidP="002326F3">
            <w:pPr>
              <w:spacing w:before="77" w:after="0" w:line="240" w:lineRule="auto"/>
              <w:jc w:val="center"/>
              <w:textAlignment w:val="baseline"/>
              <w:rPr>
                <w:rFonts w:eastAsia="Times New Roman" w:cstheme="minorHAnsi"/>
                <w:sz w:val="20"/>
                <w:szCs w:val="20"/>
                <w:lang w:val="es-ES" w:eastAsia="es-ES"/>
              </w:rPr>
            </w:pPr>
            <w:r w:rsidRPr="00DC5F52">
              <w:rPr>
                <w:rFonts w:eastAsia="Times New Roman" w:cstheme="minorHAnsi"/>
                <w:b/>
                <w:bCs/>
                <w:kern w:val="24"/>
                <w:sz w:val="20"/>
                <w:szCs w:val="20"/>
                <w:lang w:val="es-ES" w:eastAsia="es-ES"/>
              </w:rPr>
              <w:t>Nombre de los Usuarios</w:t>
            </w:r>
          </w:p>
        </w:tc>
        <w:tc>
          <w:tcPr>
            <w:tcW w:w="1586" w:type="dxa"/>
            <w:vMerge w:val="restart"/>
            <w:shd w:val="clear" w:color="auto" w:fill="76923C" w:themeFill="accent3" w:themeFillShade="BF"/>
            <w:tcMar>
              <w:top w:w="72" w:type="dxa"/>
              <w:left w:w="144" w:type="dxa"/>
              <w:bottom w:w="72" w:type="dxa"/>
              <w:right w:w="144" w:type="dxa"/>
            </w:tcMar>
            <w:hideMark/>
          </w:tcPr>
          <w:p w:rsidR="002326F3" w:rsidRPr="00DC5F52" w:rsidRDefault="002326F3" w:rsidP="002326F3">
            <w:pPr>
              <w:spacing w:before="77" w:after="0" w:line="240" w:lineRule="auto"/>
              <w:jc w:val="center"/>
              <w:textAlignment w:val="baseline"/>
              <w:rPr>
                <w:rFonts w:eastAsia="Times New Roman" w:cstheme="minorHAnsi"/>
                <w:sz w:val="20"/>
                <w:szCs w:val="20"/>
                <w:lang w:val="es-ES" w:eastAsia="es-ES"/>
              </w:rPr>
            </w:pPr>
            <w:r w:rsidRPr="00DC5F52">
              <w:rPr>
                <w:rFonts w:eastAsia="Times New Roman" w:cstheme="minorHAnsi"/>
                <w:b/>
                <w:bCs/>
                <w:kern w:val="24"/>
                <w:sz w:val="20"/>
                <w:szCs w:val="20"/>
                <w:lang w:val="es-ES" w:eastAsia="es-ES"/>
              </w:rPr>
              <w:t>Nº Registro</w:t>
            </w:r>
          </w:p>
        </w:tc>
        <w:tc>
          <w:tcPr>
            <w:tcW w:w="1684" w:type="dxa"/>
            <w:vMerge w:val="restart"/>
            <w:shd w:val="clear" w:color="auto" w:fill="76923C" w:themeFill="accent3" w:themeFillShade="BF"/>
            <w:tcMar>
              <w:top w:w="72" w:type="dxa"/>
              <w:left w:w="144" w:type="dxa"/>
              <w:bottom w:w="72" w:type="dxa"/>
              <w:right w:w="144" w:type="dxa"/>
            </w:tcMar>
            <w:hideMark/>
          </w:tcPr>
          <w:p w:rsidR="002326F3" w:rsidRPr="00DC5F52" w:rsidRDefault="002326F3" w:rsidP="002326F3">
            <w:pPr>
              <w:spacing w:before="77" w:after="0" w:line="240" w:lineRule="auto"/>
              <w:jc w:val="center"/>
              <w:textAlignment w:val="baseline"/>
              <w:rPr>
                <w:rFonts w:eastAsia="Times New Roman" w:cstheme="minorHAnsi"/>
                <w:sz w:val="20"/>
                <w:szCs w:val="20"/>
                <w:lang w:val="es-ES" w:eastAsia="es-ES"/>
              </w:rPr>
            </w:pPr>
            <w:r w:rsidRPr="00DC5F52">
              <w:rPr>
                <w:rFonts w:eastAsia="Times New Roman" w:cstheme="minorHAnsi"/>
                <w:b/>
                <w:bCs/>
                <w:kern w:val="24"/>
                <w:sz w:val="20"/>
                <w:szCs w:val="20"/>
                <w:lang w:val="es-ES" w:eastAsia="es-ES"/>
              </w:rPr>
              <w:t>Fecha de Ingreso</w:t>
            </w:r>
          </w:p>
        </w:tc>
        <w:tc>
          <w:tcPr>
            <w:tcW w:w="1764" w:type="dxa"/>
            <w:vMerge w:val="restart"/>
            <w:shd w:val="clear" w:color="auto" w:fill="76923C" w:themeFill="accent3" w:themeFillShade="BF"/>
            <w:tcMar>
              <w:top w:w="72" w:type="dxa"/>
              <w:left w:w="144" w:type="dxa"/>
              <w:bottom w:w="72" w:type="dxa"/>
              <w:right w:w="144" w:type="dxa"/>
            </w:tcMar>
            <w:hideMark/>
          </w:tcPr>
          <w:p w:rsidR="002326F3" w:rsidRPr="00DC5F52" w:rsidRDefault="002326F3" w:rsidP="002326F3">
            <w:pPr>
              <w:spacing w:before="77" w:after="0" w:line="240" w:lineRule="auto"/>
              <w:jc w:val="center"/>
              <w:textAlignment w:val="baseline"/>
              <w:rPr>
                <w:rFonts w:eastAsia="Times New Roman" w:cstheme="minorHAnsi"/>
                <w:sz w:val="20"/>
                <w:szCs w:val="20"/>
                <w:lang w:val="es-ES" w:eastAsia="es-ES"/>
              </w:rPr>
            </w:pPr>
            <w:r w:rsidRPr="00DC5F52">
              <w:rPr>
                <w:rFonts w:eastAsia="Times New Roman" w:cstheme="minorHAnsi"/>
                <w:b/>
                <w:bCs/>
                <w:kern w:val="24"/>
                <w:sz w:val="20"/>
                <w:szCs w:val="20"/>
                <w:lang w:val="es-ES" w:eastAsia="es-ES"/>
              </w:rPr>
              <w:t xml:space="preserve">Categoría Usuario </w:t>
            </w:r>
          </w:p>
        </w:tc>
        <w:tc>
          <w:tcPr>
            <w:tcW w:w="1601" w:type="dxa"/>
            <w:vMerge w:val="restart"/>
            <w:shd w:val="clear" w:color="auto" w:fill="76923C" w:themeFill="accent3" w:themeFillShade="BF"/>
            <w:tcMar>
              <w:top w:w="72" w:type="dxa"/>
              <w:left w:w="144" w:type="dxa"/>
              <w:bottom w:w="72" w:type="dxa"/>
              <w:right w:w="144" w:type="dxa"/>
            </w:tcMar>
            <w:hideMark/>
          </w:tcPr>
          <w:p w:rsidR="002326F3" w:rsidRPr="00DC5F52" w:rsidRDefault="002326F3" w:rsidP="002326F3">
            <w:pPr>
              <w:spacing w:before="77" w:after="0" w:line="240" w:lineRule="auto"/>
              <w:jc w:val="center"/>
              <w:textAlignment w:val="baseline"/>
              <w:rPr>
                <w:rFonts w:eastAsia="Times New Roman" w:cstheme="minorHAnsi"/>
                <w:sz w:val="20"/>
                <w:szCs w:val="20"/>
                <w:lang w:val="es-ES" w:eastAsia="es-ES"/>
              </w:rPr>
            </w:pPr>
            <w:r w:rsidRPr="00DC5F52">
              <w:rPr>
                <w:rFonts w:eastAsia="Times New Roman" w:cstheme="minorHAnsi"/>
                <w:b/>
                <w:bCs/>
                <w:kern w:val="24"/>
                <w:sz w:val="20"/>
                <w:szCs w:val="20"/>
                <w:lang w:val="es-ES" w:eastAsia="es-ES"/>
              </w:rPr>
              <w:t xml:space="preserve">Obs </w:t>
            </w:r>
          </w:p>
        </w:tc>
      </w:tr>
      <w:tr w:rsidR="002326F3" w:rsidRPr="00DC5F52" w:rsidTr="00AA5149">
        <w:trPr>
          <w:trHeight w:val="713"/>
        </w:trPr>
        <w:tc>
          <w:tcPr>
            <w:tcW w:w="0" w:type="auto"/>
            <w:vMerge/>
            <w:vAlign w:val="center"/>
            <w:hideMark/>
          </w:tcPr>
          <w:p w:rsidR="002326F3" w:rsidRPr="00DC5F52" w:rsidRDefault="002326F3" w:rsidP="002326F3">
            <w:pPr>
              <w:spacing w:after="0" w:line="240" w:lineRule="auto"/>
              <w:rPr>
                <w:rFonts w:eastAsia="Times New Roman" w:cstheme="minorHAnsi"/>
                <w:sz w:val="20"/>
                <w:szCs w:val="20"/>
                <w:lang w:val="es-ES" w:eastAsia="es-ES"/>
              </w:rPr>
            </w:pPr>
          </w:p>
        </w:tc>
        <w:tc>
          <w:tcPr>
            <w:tcW w:w="1892" w:type="dxa"/>
            <w:shd w:val="clear" w:color="auto" w:fill="76923C" w:themeFill="accent3" w:themeFillShade="BF"/>
            <w:tcMar>
              <w:top w:w="72" w:type="dxa"/>
              <w:left w:w="144" w:type="dxa"/>
              <w:bottom w:w="72" w:type="dxa"/>
              <w:right w:w="144" w:type="dxa"/>
            </w:tcMar>
            <w:hideMark/>
          </w:tcPr>
          <w:p w:rsidR="002326F3" w:rsidRPr="00DC5F52" w:rsidRDefault="002326F3" w:rsidP="002326F3">
            <w:pPr>
              <w:spacing w:before="77" w:after="0" w:line="240" w:lineRule="auto"/>
              <w:jc w:val="center"/>
              <w:textAlignment w:val="baseline"/>
              <w:rPr>
                <w:rFonts w:eastAsia="Times New Roman" w:cstheme="minorHAnsi"/>
                <w:sz w:val="20"/>
                <w:szCs w:val="20"/>
                <w:lang w:val="es-ES" w:eastAsia="es-ES"/>
              </w:rPr>
            </w:pPr>
            <w:r w:rsidRPr="00DC5F52">
              <w:rPr>
                <w:rFonts w:eastAsia="Times New Roman" w:cstheme="minorHAnsi"/>
                <w:b/>
                <w:bCs/>
                <w:kern w:val="24"/>
                <w:sz w:val="20"/>
                <w:szCs w:val="20"/>
                <w:lang w:val="es-ES" w:eastAsia="es-ES"/>
              </w:rPr>
              <w:t>Esposo</w:t>
            </w:r>
          </w:p>
        </w:tc>
        <w:tc>
          <w:tcPr>
            <w:tcW w:w="1356" w:type="dxa"/>
            <w:shd w:val="clear" w:color="auto" w:fill="76923C" w:themeFill="accent3" w:themeFillShade="BF"/>
            <w:tcMar>
              <w:top w:w="72" w:type="dxa"/>
              <w:left w:w="144" w:type="dxa"/>
              <w:bottom w:w="72" w:type="dxa"/>
              <w:right w:w="144" w:type="dxa"/>
            </w:tcMar>
            <w:hideMark/>
          </w:tcPr>
          <w:p w:rsidR="002326F3" w:rsidRPr="00DC5F52" w:rsidRDefault="002326F3" w:rsidP="002326F3">
            <w:pPr>
              <w:spacing w:before="77" w:after="0" w:line="240" w:lineRule="auto"/>
              <w:jc w:val="center"/>
              <w:textAlignment w:val="baseline"/>
              <w:rPr>
                <w:rFonts w:eastAsia="Times New Roman" w:cstheme="minorHAnsi"/>
                <w:sz w:val="20"/>
                <w:szCs w:val="20"/>
                <w:lang w:val="es-ES" w:eastAsia="es-ES"/>
              </w:rPr>
            </w:pPr>
            <w:r w:rsidRPr="00DC5F52">
              <w:rPr>
                <w:rFonts w:eastAsia="Times New Roman" w:cstheme="minorHAnsi"/>
                <w:b/>
                <w:bCs/>
                <w:kern w:val="24"/>
                <w:sz w:val="20"/>
                <w:szCs w:val="20"/>
                <w:lang w:val="es-ES" w:eastAsia="es-ES"/>
              </w:rPr>
              <w:t>C.I.</w:t>
            </w:r>
          </w:p>
        </w:tc>
        <w:tc>
          <w:tcPr>
            <w:tcW w:w="1655" w:type="dxa"/>
            <w:shd w:val="clear" w:color="auto" w:fill="76923C" w:themeFill="accent3" w:themeFillShade="BF"/>
            <w:tcMar>
              <w:top w:w="72" w:type="dxa"/>
              <w:left w:w="144" w:type="dxa"/>
              <w:bottom w:w="72" w:type="dxa"/>
              <w:right w:w="144" w:type="dxa"/>
            </w:tcMar>
            <w:hideMark/>
          </w:tcPr>
          <w:p w:rsidR="002326F3" w:rsidRPr="00DC5F52" w:rsidRDefault="002326F3" w:rsidP="002326F3">
            <w:pPr>
              <w:spacing w:before="77" w:after="0" w:line="240" w:lineRule="auto"/>
              <w:jc w:val="center"/>
              <w:textAlignment w:val="baseline"/>
              <w:rPr>
                <w:rFonts w:eastAsia="Times New Roman" w:cstheme="minorHAnsi"/>
                <w:sz w:val="20"/>
                <w:szCs w:val="20"/>
                <w:lang w:val="es-ES" w:eastAsia="es-ES"/>
              </w:rPr>
            </w:pPr>
            <w:r w:rsidRPr="00DC5F52">
              <w:rPr>
                <w:rFonts w:eastAsia="Times New Roman" w:cstheme="minorHAnsi"/>
                <w:b/>
                <w:bCs/>
                <w:kern w:val="24"/>
                <w:sz w:val="20"/>
                <w:szCs w:val="20"/>
                <w:lang w:val="es-ES" w:eastAsia="es-ES"/>
              </w:rPr>
              <w:t>Esposa</w:t>
            </w:r>
          </w:p>
        </w:tc>
        <w:tc>
          <w:tcPr>
            <w:tcW w:w="1456" w:type="dxa"/>
            <w:shd w:val="clear" w:color="auto" w:fill="76923C" w:themeFill="accent3" w:themeFillShade="BF"/>
            <w:tcMar>
              <w:top w:w="72" w:type="dxa"/>
              <w:left w:w="144" w:type="dxa"/>
              <w:bottom w:w="72" w:type="dxa"/>
              <w:right w:w="144" w:type="dxa"/>
            </w:tcMar>
            <w:hideMark/>
          </w:tcPr>
          <w:p w:rsidR="002326F3" w:rsidRPr="00DC5F52" w:rsidRDefault="002326F3" w:rsidP="002326F3">
            <w:pPr>
              <w:spacing w:before="77" w:after="0" w:line="240" w:lineRule="auto"/>
              <w:jc w:val="center"/>
              <w:textAlignment w:val="baseline"/>
              <w:rPr>
                <w:rFonts w:eastAsia="Times New Roman" w:cstheme="minorHAnsi"/>
                <w:sz w:val="20"/>
                <w:szCs w:val="20"/>
                <w:lang w:val="es-ES" w:eastAsia="es-ES"/>
              </w:rPr>
            </w:pPr>
            <w:r w:rsidRPr="00DC5F52">
              <w:rPr>
                <w:rFonts w:eastAsia="Times New Roman" w:cstheme="minorHAnsi"/>
                <w:b/>
                <w:bCs/>
                <w:kern w:val="24"/>
                <w:sz w:val="20"/>
                <w:szCs w:val="20"/>
                <w:lang w:val="es-ES" w:eastAsia="es-ES"/>
              </w:rPr>
              <w:t>C.I.</w:t>
            </w:r>
          </w:p>
        </w:tc>
        <w:tc>
          <w:tcPr>
            <w:tcW w:w="0" w:type="auto"/>
            <w:vMerge/>
            <w:shd w:val="clear" w:color="auto" w:fill="92D050"/>
            <w:vAlign w:val="center"/>
            <w:hideMark/>
          </w:tcPr>
          <w:p w:rsidR="002326F3" w:rsidRPr="00DC5F52" w:rsidRDefault="002326F3" w:rsidP="002326F3">
            <w:pPr>
              <w:spacing w:after="0" w:line="240" w:lineRule="auto"/>
              <w:rPr>
                <w:rFonts w:eastAsia="Times New Roman" w:cstheme="minorHAnsi"/>
                <w:sz w:val="20"/>
                <w:szCs w:val="20"/>
                <w:lang w:val="es-ES" w:eastAsia="es-ES"/>
              </w:rPr>
            </w:pPr>
          </w:p>
        </w:tc>
        <w:tc>
          <w:tcPr>
            <w:tcW w:w="0" w:type="auto"/>
            <w:vMerge/>
            <w:vAlign w:val="center"/>
            <w:hideMark/>
          </w:tcPr>
          <w:p w:rsidR="002326F3" w:rsidRPr="00DC5F52" w:rsidRDefault="002326F3" w:rsidP="002326F3">
            <w:pPr>
              <w:spacing w:after="0" w:line="240" w:lineRule="auto"/>
              <w:rPr>
                <w:rFonts w:eastAsia="Times New Roman" w:cstheme="minorHAnsi"/>
                <w:sz w:val="20"/>
                <w:szCs w:val="20"/>
                <w:lang w:val="es-ES" w:eastAsia="es-ES"/>
              </w:rPr>
            </w:pPr>
          </w:p>
        </w:tc>
        <w:tc>
          <w:tcPr>
            <w:tcW w:w="0" w:type="auto"/>
            <w:vMerge/>
            <w:vAlign w:val="center"/>
            <w:hideMark/>
          </w:tcPr>
          <w:p w:rsidR="002326F3" w:rsidRPr="00DC5F52" w:rsidRDefault="002326F3" w:rsidP="002326F3">
            <w:pPr>
              <w:spacing w:after="0" w:line="240" w:lineRule="auto"/>
              <w:rPr>
                <w:rFonts w:eastAsia="Times New Roman" w:cstheme="minorHAnsi"/>
                <w:sz w:val="20"/>
                <w:szCs w:val="20"/>
                <w:lang w:val="es-ES" w:eastAsia="es-ES"/>
              </w:rPr>
            </w:pPr>
          </w:p>
        </w:tc>
        <w:tc>
          <w:tcPr>
            <w:tcW w:w="0" w:type="auto"/>
            <w:vMerge/>
            <w:vAlign w:val="center"/>
            <w:hideMark/>
          </w:tcPr>
          <w:p w:rsidR="002326F3" w:rsidRPr="00DC5F52" w:rsidRDefault="002326F3" w:rsidP="002326F3">
            <w:pPr>
              <w:spacing w:after="0" w:line="240" w:lineRule="auto"/>
              <w:rPr>
                <w:rFonts w:eastAsia="Times New Roman" w:cstheme="minorHAnsi"/>
                <w:sz w:val="20"/>
                <w:szCs w:val="20"/>
                <w:lang w:val="es-ES" w:eastAsia="es-ES"/>
              </w:rPr>
            </w:pPr>
          </w:p>
        </w:tc>
      </w:tr>
      <w:tr w:rsidR="002326F3" w:rsidRPr="00DC5F52" w:rsidTr="002326F3">
        <w:trPr>
          <w:trHeight w:val="710"/>
        </w:trPr>
        <w:tc>
          <w:tcPr>
            <w:tcW w:w="726"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1</w:t>
            </w:r>
          </w:p>
        </w:tc>
        <w:tc>
          <w:tcPr>
            <w:tcW w:w="1892"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Carla López</w:t>
            </w:r>
          </w:p>
        </w:tc>
        <w:tc>
          <w:tcPr>
            <w:tcW w:w="1356"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45232 LP</w:t>
            </w:r>
          </w:p>
        </w:tc>
        <w:tc>
          <w:tcPr>
            <w:tcW w:w="1655"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Marco Toro</w:t>
            </w:r>
          </w:p>
        </w:tc>
        <w:tc>
          <w:tcPr>
            <w:tcW w:w="1456"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421111 LP</w:t>
            </w:r>
          </w:p>
        </w:tc>
        <w:tc>
          <w:tcPr>
            <w:tcW w:w="1586"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00001</w:t>
            </w:r>
          </w:p>
        </w:tc>
        <w:tc>
          <w:tcPr>
            <w:tcW w:w="1684"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15/01/07</w:t>
            </w:r>
          </w:p>
        </w:tc>
        <w:tc>
          <w:tcPr>
            <w:tcW w:w="1764"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Indust.</w:t>
            </w:r>
          </w:p>
        </w:tc>
        <w:tc>
          <w:tcPr>
            <w:tcW w:w="1601"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Fabrica galletas</w:t>
            </w:r>
          </w:p>
        </w:tc>
      </w:tr>
      <w:tr w:rsidR="002326F3" w:rsidRPr="00DC5F52" w:rsidTr="002326F3">
        <w:trPr>
          <w:trHeight w:val="713"/>
        </w:trPr>
        <w:tc>
          <w:tcPr>
            <w:tcW w:w="726"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2</w:t>
            </w:r>
          </w:p>
        </w:tc>
        <w:tc>
          <w:tcPr>
            <w:tcW w:w="1892"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Juana Mita</w:t>
            </w:r>
          </w:p>
        </w:tc>
        <w:tc>
          <w:tcPr>
            <w:tcW w:w="1356"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121241 Lp</w:t>
            </w:r>
          </w:p>
        </w:tc>
        <w:tc>
          <w:tcPr>
            <w:tcW w:w="1655"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Juan Dante</w:t>
            </w:r>
          </w:p>
        </w:tc>
        <w:tc>
          <w:tcPr>
            <w:tcW w:w="1456"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12463 1 Lp</w:t>
            </w:r>
          </w:p>
        </w:tc>
        <w:tc>
          <w:tcPr>
            <w:tcW w:w="1586"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00002</w:t>
            </w:r>
          </w:p>
        </w:tc>
        <w:tc>
          <w:tcPr>
            <w:tcW w:w="1684"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18/02/07</w:t>
            </w:r>
          </w:p>
        </w:tc>
        <w:tc>
          <w:tcPr>
            <w:tcW w:w="1764" w:type="dxa"/>
            <w:shd w:val="clear" w:color="auto" w:fill="auto"/>
            <w:tcMar>
              <w:top w:w="72" w:type="dxa"/>
              <w:left w:w="144" w:type="dxa"/>
              <w:bottom w:w="72" w:type="dxa"/>
              <w:right w:w="144" w:type="dxa"/>
            </w:tcMar>
            <w:hideMark/>
          </w:tcPr>
          <w:p w:rsidR="002326F3" w:rsidRPr="00DC5F52" w:rsidRDefault="002326F3" w:rsidP="002326F3">
            <w:pPr>
              <w:spacing w:before="77" w:after="0" w:line="240" w:lineRule="auto"/>
              <w:textAlignment w:val="baseline"/>
              <w:rPr>
                <w:rFonts w:eastAsia="Times New Roman" w:cstheme="minorHAnsi"/>
                <w:sz w:val="20"/>
                <w:szCs w:val="20"/>
                <w:lang w:val="es-ES" w:eastAsia="es-ES"/>
              </w:rPr>
            </w:pPr>
            <w:r w:rsidRPr="00DC5F52">
              <w:rPr>
                <w:rFonts w:eastAsia="Times New Roman" w:cstheme="minorHAnsi"/>
                <w:shadow/>
                <w:kern w:val="24"/>
                <w:sz w:val="20"/>
                <w:szCs w:val="20"/>
                <w:lang w:val="es-ES" w:eastAsia="es-ES"/>
              </w:rPr>
              <w:t>Dom</w:t>
            </w:r>
          </w:p>
        </w:tc>
        <w:tc>
          <w:tcPr>
            <w:tcW w:w="1601" w:type="dxa"/>
            <w:shd w:val="clear" w:color="auto" w:fill="auto"/>
            <w:tcMar>
              <w:top w:w="72" w:type="dxa"/>
              <w:left w:w="144" w:type="dxa"/>
              <w:bottom w:w="72" w:type="dxa"/>
              <w:right w:w="144" w:type="dxa"/>
            </w:tcMar>
            <w:hideMark/>
          </w:tcPr>
          <w:p w:rsidR="002326F3" w:rsidRPr="00DC5F52" w:rsidRDefault="002326F3" w:rsidP="002326F3">
            <w:pPr>
              <w:spacing w:after="0" w:line="240" w:lineRule="auto"/>
              <w:rPr>
                <w:rFonts w:eastAsia="Times New Roman" w:cstheme="minorHAnsi"/>
                <w:sz w:val="20"/>
                <w:szCs w:val="20"/>
                <w:lang w:val="es-ES" w:eastAsia="es-ES"/>
              </w:rPr>
            </w:pPr>
          </w:p>
        </w:tc>
      </w:tr>
      <w:tr w:rsidR="002326F3" w:rsidRPr="002326F3" w:rsidTr="002326F3">
        <w:trPr>
          <w:trHeight w:val="710"/>
        </w:trPr>
        <w:tc>
          <w:tcPr>
            <w:tcW w:w="726" w:type="dxa"/>
            <w:shd w:val="clear" w:color="auto" w:fill="auto"/>
            <w:tcMar>
              <w:top w:w="72" w:type="dxa"/>
              <w:left w:w="144" w:type="dxa"/>
              <w:bottom w:w="72" w:type="dxa"/>
              <w:right w:w="144" w:type="dxa"/>
            </w:tcMar>
            <w:hideMark/>
          </w:tcPr>
          <w:p w:rsidR="002326F3" w:rsidRPr="002326F3" w:rsidRDefault="002326F3" w:rsidP="002326F3">
            <w:pPr>
              <w:spacing w:before="77" w:after="0" w:line="240" w:lineRule="auto"/>
              <w:textAlignment w:val="baseline"/>
              <w:rPr>
                <w:rFonts w:ascii="Arial" w:eastAsia="Times New Roman" w:hAnsi="Arial" w:cs="Arial"/>
                <w:sz w:val="20"/>
                <w:szCs w:val="20"/>
                <w:lang w:val="es-ES" w:eastAsia="es-ES"/>
              </w:rPr>
            </w:pPr>
            <w:r w:rsidRPr="002326F3">
              <w:rPr>
                <w:rFonts w:ascii="Arial" w:eastAsia="Times New Roman" w:hAnsi="Arial" w:cs="Arial"/>
                <w:shadow/>
                <w:kern w:val="24"/>
                <w:sz w:val="20"/>
                <w:szCs w:val="20"/>
                <w:lang w:val="es-ES" w:eastAsia="es-ES"/>
              </w:rPr>
              <w:t>3</w:t>
            </w:r>
          </w:p>
        </w:tc>
        <w:tc>
          <w:tcPr>
            <w:tcW w:w="1892"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35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655"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45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58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684"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764"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601"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r>
      <w:tr w:rsidR="002326F3" w:rsidRPr="002326F3" w:rsidTr="002326F3">
        <w:trPr>
          <w:trHeight w:val="713"/>
        </w:trPr>
        <w:tc>
          <w:tcPr>
            <w:tcW w:w="726" w:type="dxa"/>
            <w:shd w:val="clear" w:color="auto" w:fill="auto"/>
            <w:tcMar>
              <w:top w:w="72" w:type="dxa"/>
              <w:left w:w="144" w:type="dxa"/>
              <w:bottom w:w="72" w:type="dxa"/>
              <w:right w:w="144" w:type="dxa"/>
            </w:tcMar>
            <w:hideMark/>
          </w:tcPr>
          <w:p w:rsidR="002326F3" w:rsidRPr="002326F3" w:rsidRDefault="002326F3" w:rsidP="002326F3">
            <w:pPr>
              <w:spacing w:before="77" w:after="0" w:line="240" w:lineRule="auto"/>
              <w:textAlignment w:val="baseline"/>
              <w:rPr>
                <w:rFonts w:ascii="Arial" w:eastAsia="Times New Roman" w:hAnsi="Arial" w:cs="Arial"/>
                <w:sz w:val="20"/>
                <w:szCs w:val="20"/>
                <w:lang w:val="es-ES" w:eastAsia="es-ES"/>
              </w:rPr>
            </w:pPr>
            <w:r w:rsidRPr="002326F3">
              <w:rPr>
                <w:rFonts w:ascii="Arial" w:eastAsia="Times New Roman" w:hAnsi="Arial" w:cs="Arial"/>
                <w:shadow/>
                <w:kern w:val="24"/>
                <w:sz w:val="20"/>
                <w:szCs w:val="20"/>
                <w:lang w:val="es-ES" w:eastAsia="es-ES"/>
              </w:rPr>
              <w:t>4</w:t>
            </w:r>
          </w:p>
        </w:tc>
        <w:tc>
          <w:tcPr>
            <w:tcW w:w="1892"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35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655"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45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58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684"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764"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601"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r>
      <w:tr w:rsidR="002326F3" w:rsidRPr="002326F3" w:rsidTr="002326F3">
        <w:trPr>
          <w:trHeight w:val="710"/>
        </w:trPr>
        <w:tc>
          <w:tcPr>
            <w:tcW w:w="726" w:type="dxa"/>
            <w:shd w:val="clear" w:color="auto" w:fill="auto"/>
            <w:tcMar>
              <w:top w:w="72" w:type="dxa"/>
              <w:left w:w="144" w:type="dxa"/>
              <w:bottom w:w="72" w:type="dxa"/>
              <w:right w:w="144" w:type="dxa"/>
            </w:tcMar>
            <w:hideMark/>
          </w:tcPr>
          <w:p w:rsidR="002326F3" w:rsidRPr="002326F3" w:rsidRDefault="002326F3" w:rsidP="002326F3">
            <w:pPr>
              <w:spacing w:before="77" w:after="0" w:line="240" w:lineRule="auto"/>
              <w:textAlignment w:val="baseline"/>
              <w:rPr>
                <w:rFonts w:ascii="Arial" w:eastAsia="Times New Roman" w:hAnsi="Arial" w:cs="Arial"/>
                <w:sz w:val="20"/>
                <w:szCs w:val="20"/>
                <w:lang w:val="es-ES" w:eastAsia="es-ES"/>
              </w:rPr>
            </w:pPr>
            <w:r w:rsidRPr="002326F3">
              <w:rPr>
                <w:rFonts w:ascii="Arial" w:eastAsia="Times New Roman" w:hAnsi="Arial" w:cs="Arial"/>
                <w:shadow/>
                <w:kern w:val="24"/>
                <w:sz w:val="20"/>
                <w:szCs w:val="20"/>
                <w:lang w:val="es-ES" w:eastAsia="es-ES"/>
              </w:rPr>
              <w:t>5</w:t>
            </w:r>
          </w:p>
        </w:tc>
        <w:tc>
          <w:tcPr>
            <w:tcW w:w="1892"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35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655"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45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58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684"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764"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c>
          <w:tcPr>
            <w:tcW w:w="1601"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20"/>
                <w:szCs w:val="20"/>
                <w:lang w:val="es-ES" w:eastAsia="es-ES"/>
              </w:rPr>
            </w:pPr>
          </w:p>
        </w:tc>
      </w:tr>
    </w:tbl>
    <w:p w:rsidR="002326F3" w:rsidRDefault="002326F3" w:rsidP="002326F3">
      <w:pPr>
        <w:tabs>
          <w:tab w:val="left" w:pos="1140"/>
        </w:tabs>
        <w:rPr>
          <w:b/>
          <w:bCs/>
          <w:sz w:val="20"/>
          <w:szCs w:val="20"/>
          <w:lang w:val="es-ES"/>
        </w:rPr>
      </w:pPr>
      <w:r w:rsidRPr="002326F3">
        <w:rPr>
          <w:b/>
          <w:bCs/>
          <w:sz w:val="20"/>
          <w:szCs w:val="20"/>
          <w:lang w:val="es-ES"/>
        </w:rPr>
        <w:t xml:space="preserve">Este registro nos permite determinar el detalle completo del número de usuarios y el consumo de agua por categorías </w:t>
      </w:r>
    </w:p>
    <w:p w:rsidR="00872CE4" w:rsidRDefault="00872CE4" w:rsidP="002326F3">
      <w:pPr>
        <w:tabs>
          <w:tab w:val="left" w:pos="1140"/>
        </w:tabs>
        <w:jc w:val="center"/>
        <w:rPr>
          <w:b/>
          <w:bCs/>
          <w:sz w:val="24"/>
          <w:szCs w:val="24"/>
          <w:lang w:val="es-ES"/>
        </w:rPr>
      </w:pPr>
    </w:p>
    <w:p w:rsidR="00872CE4" w:rsidRDefault="00872CE4" w:rsidP="002326F3">
      <w:pPr>
        <w:tabs>
          <w:tab w:val="left" w:pos="1140"/>
        </w:tabs>
        <w:jc w:val="center"/>
        <w:rPr>
          <w:b/>
          <w:bCs/>
          <w:sz w:val="24"/>
          <w:szCs w:val="24"/>
          <w:lang w:val="es-ES"/>
        </w:rPr>
      </w:pPr>
    </w:p>
    <w:p w:rsidR="002326F3" w:rsidRPr="001154C1" w:rsidRDefault="002326F3" w:rsidP="002326F3">
      <w:pPr>
        <w:tabs>
          <w:tab w:val="left" w:pos="1140"/>
        </w:tabs>
        <w:jc w:val="center"/>
        <w:rPr>
          <w:sz w:val="24"/>
          <w:szCs w:val="24"/>
          <w:lang w:val="es-ES"/>
        </w:rPr>
      </w:pPr>
      <w:r w:rsidRPr="001154C1">
        <w:rPr>
          <w:b/>
          <w:bCs/>
          <w:sz w:val="24"/>
          <w:szCs w:val="24"/>
          <w:lang w:val="es-ES"/>
        </w:rPr>
        <w:lastRenderedPageBreak/>
        <w:t>Comité de Agua y Saneamiento</w:t>
      </w:r>
    </w:p>
    <w:p w:rsidR="002326F3" w:rsidRPr="001154C1" w:rsidRDefault="002326F3" w:rsidP="002326F3">
      <w:pPr>
        <w:tabs>
          <w:tab w:val="left" w:pos="1140"/>
        </w:tabs>
        <w:jc w:val="center"/>
        <w:rPr>
          <w:sz w:val="24"/>
          <w:szCs w:val="24"/>
          <w:lang w:val="es-ES"/>
        </w:rPr>
      </w:pPr>
      <w:r w:rsidRPr="001154C1">
        <w:rPr>
          <w:b/>
          <w:bCs/>
          <w:sz w:val="24"/>
          <w:szCs w:val="24"/>
          <w:lang w:val="es-ES"/>
        </w:rPr>
        <w:t>Kárdex de Usuario:</w:t>
      </w:r>
    </w:p>
    <w:p w:rsidR="002326F3" w:rsidRPr="001154C1" w:rsidRDefault="002326F3" w:rsidP="002326F3">
      <w:pPr>
        <w:tabs>
          <w:tab w:val="left" w:pos="1140"/>
        </w:tabs>
        <w:jc w:val="center"/>
        <w:rPr>
          <w:sz w:val="24"/>
          <w:szCs w:val="24"/>
          <w:lang w:val="es-ES"/>
        </w:rPr>
      </w:pPr>
      <w:r w:rsidRPr="001154C1">
        <w:rPr>
          <w:b/>
          <w:bCs/>
          <w:sz w:val="24"/>
          <w:szCs w:val="24"/>
          <w:lang w:val="es-ES"/>
        </w:rPr>
        <w:t>Provincia: .....................Municipio .....................Comunidad ....................</w:t>
      </w:r>
    </w:p>
    <w:p w:rsidR="002326F3" w:rsidRPr="001154C1" w:rsidRDefault="002326F3" w:rsidP="002326F3">
      <w:pPr>
        <w:tabs>
          <w:tab w:val="left" w:pos="1140"/>
        </w:tabs>
        <w:jc w:val="center"/>
        <w:rPr>
          <w:b/>
          <w:bCs/>
          <w:sz w:val="24"/>
          <w:szCs w:val="24"/>
          <w:lang w:val="es-ES"/>
        </w:rPr>
      </w:pPr>
      <w:r w:rsidRPr="001154C1">
        <w:rPr>
          <w:b/>
          <w:bCs/>
          <w:sz w:val="24"/>
          <w:szCs w:val="24"/>
          <w:lang w:val="es-ES"/>
        </w:rPr>
        <w:t>Nombre de Usuario.....................Cod. Usuario:...............Año...................</w:t>
      </w:r>
    </w:p>
    <w:tbl>
      <w:tblPr>
        <w:tblW w:w="13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60"/>
        <w:gridCol w:w="1260"/>
        <w:gridCol w:w="1300"/>
        <w:gridCol w:w="960"/>
        <w:gridCol w:w="1360"/>
        <w:gridCol w:w="1480"/>
        <w:gridCol w:w="1240"/>
        <w:gridCol w:w="1182"/>
        <w:gridCol w:w="1417"/>
        <w:gridCol w:w="1276"/>
        <w:gridCol w:w="1417"/>
      </w:tblGrid>
      <w:tr w:rsidR="001154C1" w:rsidRPr="002326F3" w:rsidTr="00461421">
        <w:trPr>
          <w:trHeight w:val="285"/>
        </w:trPr>
        <w:tc>
          <w:tcPr>
            <w:tcW w:w="860" w:type="dxa"/>
            <w:vMerge w:val="restart"/>
            <w:shd w:val="clear" w:color="auto" w:fill="4BACC6" w:themeFill="accent5"/>
            <w:tcMar>
              <w:top w:w="72" w:type="dxa"/>
              <w:left w:w="144" w:type="dxa"/>
              <w:bottom w:w="72" w:type="dxa"/>
              <w:right w:w="144" w:type="dxa"/>
            </w:tcMar>
            <w:hideMark/>
          </w:tcPr>
          <w:p w:rsidR="002326F3" w:rsidRPr="00DC5F52" w:rsidRDefault="002326F3" w:rsidP="002326F3">
            <w:pPr>
              <w:spacing w:before="58" w:after="0" w:line="285" w:lineRule="atLeast"/>
              <w:textAlignment w:val="baseline"/>
              <w:rPr>
                <w:rFonts w:eastAsia="Times New Roman" w:cstheme="minorHAnsi"/>
                <w:b/>
                <w:sz w:val="18"/>
                <w:szCs w:val="18"/>
                <w:lang w:val="es-ES" w:eastAsia="es-ES"/>
              </w:rPr>
            </w:pPr>
            <w:r w:rsidRPr="00DC5F52">
              <w:rPr>
                <w:rFonts w:eastAsia="Times New Roman" w:cstheme="minorHAnsi"/>
                <w:b/>
                <w:bCs/>
                <w:kern w:val="24"/>
                <w:sz w:val="18"/>
                <w:szCs w:val="18"/>
                <w:lang w:val="es-ES" w:eastAsia="es-ES"/>
              </w:rPr>
              <w:t>Mes</w:t>
            </w:r>
          </w:p>
        </w:tc>
        <w:tc>
          <w:tcPr>
            <w:tcW w:w="1260" w:type="dxa"/>
            <w:vMerge w:val="restart"/>
            <w:shd w:val="clear" w:color="auto" w:fill="4BACC6" w:themeFill="accent5"/>
            <w:tcMar>
              <w:top w:w="72" w:type="dxa"/>
              <w:left w:w="144" w:type="dxa"/>
              <w:bottom w:w="72" w:type="dxa"/>
              <w:right w:w="144" w:type="dxa"/>
            </w:tcMar>
            <w:hideMark/>
          </w:tcPr>
          <w:p w:rsidR="002326F3" w:rsidRPr="00DC5F52" w:rsidRDefault="002326F3" w:rsidP="002326F3">
            <w:pPr>
              <w:spacing w:before="58" w:after="0" w:line="285" w:lineRule="atLeast"/>
              <w:jc w:val="center"/>
              <w:textAlignment w:val="baseline"/>
              <w:rPr>
                <w:rFonts w:eastAsia="Times New Roman" w:cstheme="minorHAnsi"/>
                <w:b/>
                <w:sz w:val="18"/>
                <w:szCs w:val="18"/>
                <w:lang w:val="es-ES" w:eastAsia="es-ES"/>
              </w:rPr>
            </w:pPr>
            <w:r w:rsidRPr="00DC5F52">
              <w:rPr>
                <w:rFonts w:eastAsia="Times New Roman" w:cstheme="minorHAnsi"/>
                <w:b/>
                <w:bCs/>
                <w:kern w:val="24"/>
                <w:sz w:val="18"/>
                <w:szCs w:val="18"/>
                <w:lang w:val="es-ES" w:eastAsia="es-ES"/>
              </w:rPr>
              <w:t>Fecha de Pago</w:t>
            </w:r>
          </w:p>
        </w:tc>
        <w:tc>
          <w:tcPr>
            <w:tcW w:w="2260" w:type="dxa"/>
            <w:gridSpan w:val="2"/>
            <w:shd w:val="clear" w:color="auto" w:fill="4BACC6" w:themeFill="accent5"/>
            <w:tcMar>
              <w:top w:w="72" w:type="dxa"/>
              <w:left w:w="144" w:type="dxa"/>
              <w:bottom w:w="72" w:type="dxa"/>
              <w:right w:w="144" w:type="dxa"/>
            </w:tcMar>
            <w:hideMark/>
          </w:tcPr>
          <w:p w:rsidR="002326F3" w:rsidRPr="00DC5F52" w:rsidRDefault="002326F3" w:rsidP="001316F9">
            <w:pPr>
              <w:spacing w:before="58" w:after="0" w:line="285" w:lineRule="atLeast"/>
              <w:jc w:val="center"/>
              <w:textAlignment w:val="baseline"/>
              <w:rPr>
                <w:rFonts w:eastAsia="Times New Roman" w:cstheme="minorHAnsi"/>
                <w:b/>
                <w:sz w:val="18"/>
                <w:szCs w:val="18"/>
                <w:lang w:val="es-ES" w:eastAsia="es-ES"/>
              </w:rPr>
            </w:pPr>
            <w:r w:rsidRPr="00DC5F52">
              <w:rPr>
                <w:rFonts w:eastAsia="Times New Roman" w:cstheme="minorHAnsi"/>
                <w:b/>
                <w:bCs/>
                <w:kern w:val="24"/>
                <w:sz w:val="18"/>
                <w:szCs w:val="18"/>
                <w:lang w:val="es-ES" w:eastAsia="es-ES"/>
              </w:rPr>
              <w:t>Lectura medidor</w:t>
            </w:r>
          </w:p>
        </w:tc>
        <w:tc>
          <w:tcPr>
            <w:tcW w:w="1360" w:type="dxa"/>
            <w:vMerge w:val="restart"/>
            <w:shd w:val="clear" w:color="auto" w:fill="4BACC6" w:themeFill="accent5"/>
            <w:tcMar>
              <w:top w:w="72" w:type="dxa"/>
              <w:left w:w="144" w:type="dxa"/>
              <w:bottom w:w="72" w:type="dxa"/>
              <w:right w:w="144" w:type="dxa"/>
            </w:tcMar>
            <w:hideMark/>
          </w:tcPr>
          <w:p w:rsidR="002326F3" w:rsidRPr="00DC5F52" w:rsidRDefault="002326F3" w:rsidP="002326F3">
            <w:pPr>
              <w:spacing w:before="58" w:after="0" w:line="240" w:lineRule="auto"/>
              <w:jc w:val="center"/>
              <w:textAlignment w:val="baseline"/>
              <w:rPr>
                <w:rFonts w:eastAsia="Times New Roman" w:cstheme="minorHAnsi"/>
                <w:b/>
                <w:sz w:val="18"/>
                <w:szCs w:val="18"/>
                <w:lang w:val="es-ES" w:eastAsia="es-ES"/>
              </w:rPr>
            </w:pPr>
            <w:r w:rsidRPr="00DC5F52">
              <w:rPr>
                <w:rFonts w:eastAsia="Times New Roman" w:cstheme="minorHAnsi"/>
                <w:b/>
                <w:bCs/>
                <w:kern w:val="24"/>
                <w:sz w:val="18"/>
                <w:szCs w:val="18"/>
                <w:lang w:val="es-ES" w:eastAsia="es-ES"/>
              </w:rPr>
              <w:t xml:space="preserve">Consumo </w:t>
            </w:r>
          </w:p>
          <w:p w:rsidR="002326F3" w:rsidRPr="00DC5F52" w:rsidRDefault="002326F3" w:rsidP="002326F3">
            <w:pPr>
              <w:spacing w:before="58" w:after="0" w:line="285" w:lineRule="atLeast"/>
              <w:jc w:val="center"/>
              <w:textAlignment w:val="baseline"/>
              <w:rPr>
                <w:rFonts w:eastAsia="Times New Roman" w:cstheme="minorHAnsi"/>
                <w:b/>
                <w:sz w:val="18"/>
                <w:szCs w:val="18"/>
                <w:lang w:val="es-ES" w:eastAsia="es-ES"/>
              </w:rPr>
            </w:pPr>
            <w:r w:rsidRPr="00DC5F52">
              <w:rPr>
                <w:rFonts w:eastAsia="Times New Roman" w:cstheme="minorHAnsi"/>
                <w:b/>
                <w:bCs/>
                <w:kern w:val="24"/>
                <w:sz w:val="18"/>
                <w:szCs w:val="18"/>
                <w:lang w:val="es-ES" w:eastAsia="es-ES"/>
              </w:rPr>
              <w:t>(m3)</w:t>
            </w:r>
          </w:p>
        </w:tc>
        <w:tc>
          <w:tcPr>
            <w:tcW w:w="1480" w:type="dxa"/>
            <w:vMerge w:val="restart"/>
            <w:shd w:val="clear" w:color="auto" w:fill="4BACC6" w:themeFill="accent5"/>
            <w:tcMar>
              <w:top w:w="72" w:type="dxa"/>
              <w:left w:w="144" w:type="dxa"/>
              <w:bottom w:w="72" w:type="dxa"/>
              <w:right w:w="144" w:type="dxa"/>
            </w:tcMar>
            <w:hideMark/>
          </w:tcPr>
          <w:p w:rsidR="002326F3" w:rsidRPr="00DC5F52" w:rsidRDefault="002326F3" w:rsidP="002326F3">
            <w:pPr>
              <w:spacing w:before="58" w:after="0" w:line="240" w:lineRule="auto"/>
              <w:jc w:val="center"/>
              <w:textAlignment w:val="baseline"/>
              <w:rPr>
                <w:rFonts w:eastAsia="Times New Roman" w:cstheme="minorHAnsi"/>
                <w:b/>
                <w:sz w:val="18"/>
                <w:szCs w:val="18"/>
                <w:lang w:val="es-ES" w:eastAsia="es-ES"/>
              </w:rPr>
            </w:pPr>
            <w:r w:rsidRPr="00DC5F52">
              <w:rPr>
                <w:rFonts w:eastAsia="Times New Roman" w:cstheme="minorHAnsi"/>
                <w:b/>
                <w:bCs/>
                <w:kern w:val="24"/>
                <w:sz w:val="18"/>
                <w:szCs w:val="18"/>
                <w:lang w:val="es-ES" w:eastAsia="es-ES"/>
              </w:rPr>
              <w:t xml:space="preserve">Tarifa por Consumo </w:t>
            </w:r>
          </w:p>
          <w:p w:rsidR="002326F3" w:rsidRPr="00DC5F52" w:rsidRDefault="002326F3" w:rsidP="002326F3">
            <w:pPr>
              <w:spacing w:before="58" w:after="0" w:line="285" w:lineRule="atLeast"/>
              <w:jc w:val="center"/>
              <w:textAlignment w:val="baseline"/>
              <w:rPr>
                <w:rFonts w:eastAsia="Times New Roman" w:cstheme="minorHAnsi"/>
                <w:b/>
                <w:sz w:val="18"/>
                <w:szCs w:val="18"/>
                <w:lang w:val="es-ES" w:eastAsia="es-ES"/>
              </w:rPr>
            </w:pPr>
            <w:r w:rsidRPr="00DC5F52">
              <w:rPr>
                <w:rFonts w:eastAsia="Times New Roman" w:cstheme="minorHAnsi"/>
                <w:b/>
                <w:bCs/>
                <w:kern w:val="24"/>
                <w:sz w:val="18"/>
                <w:szCs w:val="18"/>
                <w:lang w:val="es-ES" w:eastAsia="es-ES"/>
              </w:rPr>
              <w:t>(Bs)</w:t>
            </w:r>
          </w:p>
        </w:tc>
        <w:tc>
          <w:tcPr>
            <w:tcW w:w="1240" w:type="dxa"/>
            <w:vMerge w:val="restart"/>
            <w:shd w:val="clear" w:color="auto" w:fill="4BACC6" w:themeFill="accent5"/>
            <w:tcMar>
              <w:top w:w="72" w:type="dxa"/>
              <w:left w:w="144" w:type="dxa"/>
              <w:bottom w:w="72" w:type="dxa"/>
              <w:right w:w="144" w:type="dxa"/>
            </w:tcMar>
            <w:hideMark/>
          </w:tcPr>
          <w:p w:rsidR="002326F3" w:rsidRPr="00DC5F52" w:rsidRDefault="002326F3" w:rsidP="002326F3">
            <w:pPr>
              <w:spacing w:before="58" w:after="0" w:line="240" w:lineRule="auto"/>
              <w:jc w:val="center"/>
              <w:textAlignment w:val="baseline"/>
              <w:rPr>
                <w:rFonts w:eastAsia="Times New Roman" w:cstheme="minorHAnsi"/>
                <w:b/>
                <w:sz w:val="18"/>
                <w:szCs w:val="18"/>
                <w:lang w:val="es-ES" w:eastAsia="es-ES"/>
              </w:rPr>
            </w:pPr>
            <w:r w:rsidRPr="00DC5F52">
              <w:rPr>
                <w:rFonts w:eastAsia="Times New Roman" w:cstheme="minorHAnsi"/>
                <w:b/>
                <w:bCs/>
                <w:kern w:val="24"/>
                <w:sz w:val="18"/>
                <w:szCs w:val="18"/>
                <w:lang w:val="es-ES" w:eastAsia="es-ES"/>
              </w:rPr>
              <w:t>Multas</w:t>
            </w:r>
          </w:p>
          <w:p w:rsidR="002326F3" w:rsidRPr="00DC5F52" w:rsidRDefault="002326F3" w:rsidP="002326F3">
            <w:pPr>
              <w:spacing w:before="58" w:after="0" w:line="285" w:lineRule="atLeast"/>
              <w:jc w:val="center"/>
              <w:textAlignment w:val="baseline"/>
              <w:rPr>
                <w:rFonts w:eastAsia="Times New Roman" w:cstheme="minorHAnsi"/>
                <w:b/>
                <w:sz w:val="18"/>
                <w:szCs w:val="18"/>
                <w:lang w:val="es-ES" w:eastAsia="es-ES"/>
              </w:rPr>
            </w:pPr>
            <w:r w:rsidRPr="00DC5F52">
              <w:rPr>
                <w:rFonts w:eastAsia="Times New Roman" w:cstheme="minorHAnsi"/>
                <w:b/>
                <w:bCs/>
                <w:kern w:val="24"/>
                <w:sz w:val="18"/>
                <w:szCs w:val="18"/>
                <w:lang w:val="es-ES" w:eastAsia="es-ES"/>
              </w:rPr>
              <w:t>(Bs)</w:t>
            </w:r>
          </w:p>
        </w:tc>
        <w:tc>
          <w:tcPr>
            <w:tcW w:w="1182" w:type="dxa"/>
            <w:vMerge w:val="restart"/>
            <w:shd w:val="clear" w:color="auto" w:fill="4BACC6" w:themeFill="accent5"/>
            <w:tcMar>
              <w:top w:w="72" w:type="dxa"/>
              <w:left w:w="144" w:type="dxa"/>
              <w:bottom w:w="72" w:type="dxa"/>
              <w:right w:w="144" w:type="dxa"/>
            </w:tcMar>
            <w:hideMark/>
          </w:tcPr>
          <w:p w:rsidR="002326F3" w:rsidRPr="00DC5F52" w:rsidRDefault="002326F3" w:rsidP="002326F3">
            <w:pPr>
              <w:spacing w:before="58" w:after="0" w:line="240" w:lineRule="auto"/>
              <w:jc w:val="center"/>
              <w:textAlignment w:val="baseline"/>
              <w:rPr>
                <w:rFonts w:eastAsia="Times New Roman" w:cstheme="minorHAnsi"/>
                <w:b/>
                <w:sz w:val="18"/>
                <w:szCs w:val="18"/>
                <w:lang w:val="es-ES" w:eastAsia="es-ES"/>
              </w:rPr>
            </w:pPr>
            <w:r w:rsidRPr="00DC5F52">
              <w:rPr>
                <w:rFonts w:eastAsia="Times New Roman" w:cstheme="minorHAnsi"/>
                <w:b/>
                <w:bCs/>
                <w:kern w:val="24"/>
                <w:sz w:val="18"/>
                <w:szCs w:val="18"/>
                <w:lang w:val="es-ES" w:eastAsia="es-ES"/>
              </w:rPr>
              <w:t xml:space="preserve">Otros Aportes </w:t>
            </w:r>
          </w:p>
          <w:p w:rsidR="002326F3" w:rsidRPr="00DC5F52" w:rsidRDefault="002326F3" w:rsidP="002326F3">
            <w:pPr>
              <w:spacing w:before="58" w:after="0" w:line="285" w:lineRule="atLeast"/>
              <w:jc w:val="center"/>
              <w:textAlignment w:val="baseline"/>
              <w:rPr>
                <w:rFonts w:eastAsia="Times New Roman" w:cstheme="minorHAnsi"/>
                <w:b/>
                <w:sz w:val="18"/>
                <w:szCs w:val="18"/>
                <w:lang w:val="es-ES" w:eastAsia="es-ES"/>
              </w:rPr>
            </w:pPr>
            <w:r w:rsidRPr="00DC5F52">
              <w:rPr>
                <w:rFonts w:eastAsia="Times New Roman" w:cstheme="minorHAnsi"/>
                <w:b/>
                <w:bCs/>
                <w:kern w:val="24"/>
                <w:sz w:val="18"/>
                <w:szCs w:val="18"/>
                <w:lang w:val="es-ES" w:eastAsia="es-ES"/>
              </w:rPr>
              <w:t>(Bs)</w:t>
            </w:r>
          </w:p>
        </w:tc>
        <w:tc>
          <w:tcPr>
            <w:tcW w:w="1417" w:type="dxa"/>
            <w:vMerge w:val="restart"/>
            <w:shd w:val="clear" w:color="auto" w:fill="4BACC6" w:themeFill="accent5"/>
            <w:tcMar>
              <w:top w:w="72" w:type="dxa"/>
              <w:left w:w="144" w:type="dxa"/>
              <w:bottom w:w="72" w:type="dxa"/>
              <w:right w:w="144" w:type="dxa"/>
            </w:tcMar>
            <w:hideMark/>
          </w:tcPr>
          <w:p w:rsidR="002326F3" w:rsidRPr="00DC5F52" w:rsidRDefault="002326F3" w:rsidP="002326F3">
            <w:pPr>
              <w:spacing w:before="58" w:after="0" w:line="240" w:lineRule="auto"/>
              <w:jc w:val="center"/>
              <w:textAlignment w:val="baseline"/>
              <w:rPr>
                <w:rFonts w:eastAsia="Times New Roman" w:cstheme="minorHAnsi"/>
                <w:b/>
                <w:sz w:val="18"/>
                <w:szCs w:val="18"/>
                <w:lang w:val="es-ES" w:eastAsia="es-ES"/>
              </w:rPr>
            </w:pPr>
            <w:r w:rsidRPr="00DC5F52">
              <w:rPr>
                <w:rFonts w:eastAsia="Times New Roman" w:cstheme="minorHAnsi"/>
                <w:b/>
                <w:bCs/>
                <w:kern w:val="24"/>
                <w:sz w:val="18"/>
                <w:szCs w:val="18"/>
                <w:lang w:val="es-ES" w:eastAsia="es-ES"/>
              </w:rPr>
              <w:t xml:space="preserve">Total Cancelado </w:t>
            </w:r>
          </w:p>
          <w:p w:rsidR="002326F3" w:rsidRPr="00DC5F52" w:rsidRDefault="002326F3" w:rsidP="002326F3">
            <w:pPr>
              <w:spacing w:before="58" w:after="0" w:line="285" w:lineRule="atLeast"/>
              <w:jc w:val="center"/>
              <w:textAlignment w:val="baseline"/>
              <w:rPr>
                <w:rFonts w:eastAsia="Times New Roman" w:cstheme="minorHAnsi"/>
                <w:b/>
                <w:sz w:val="18"/>
                <w:szCs w:val="18"/>
                <w:lang w:val="es-ES" w:eastAsia="es-ES"/>
              </w:rPr>
            </w:pPr>
            <w:r w:rsidRPr="00DC5F52">
              <w:rPr>
                <w:rFonts w:eastAsia="Times New Roman" w:cstheme="minorHAnsi"/>
                <w:b/>
                <w:bCs/>
                <w:kern w:val="24"/>
                <w:sz w:val="18"/>
                <w:szCs w:val="18"/>
                <w:lang w:val="es-ES" w:eastAsia="es-ES"/>
              </w:rPr>
              <w:t>(Bs)</w:t>
            </w:r>
          </w:p>
        </w:tc>
        <w:tc>
          <w:tcPr>
            <w:tcW w:w="1276" w:type="dxa"/>
            <w:vMerge w:val="restart"/>
            <w:shd w:val="clear" w:color="auto" w:fill="4BACC6" w:themeFill="accent5"/>
            <w:tcMar>
              <w:top w:w="72" w:type="dxa"/>
              <w:left w:w="144" w:type="dxa"/>
              <w:bottom w:w="72" w:type="dxa"/>
              <w:right w:w="144" w:type="dxa"/>
            </w:tcMar>
            <w:hideMark/>
          </w:tcPr>
          <w:p w:rsidR="002326F3" w:rsidRPr="00DC5F52" w:rsidRDefault="002326F3" w:rsidP="002326F3">
            <w:pPr>
              <w:spacing w:before="58" w:after="0" w:line="285" w:lineRule="atLeast"/>
              <w:jc w:val="center"/>
              <w:textAlignment w:val="baseline"/>
              <w:rPr>
                <w:rFonts w:eastAsia="Times New Roman" w:cstheme="minorHAnsi"/>
                <w:b/>
                <w:sz w:val="18"/>
                <w:szCs w:val="18"/>
                <w:lang w:val="es-ES" w:eastAsia="es-ES"/>
              </w:rPr>
            </w:pPr>
            <w:r w:rsidRPr="00DC5F52">
              <w:rPr>
                <w:rFonts w:eastAsia="Times New Roman" w:cstheme="minorHAnsi"/>
                <w:b/>
                <w:bCs/>
                <w:kern w:val="24"/>
                <w:sz w:val="18"/>
                <w:szCs w:val="18"/>
                <w:lang w:val="es-ES" w:eastAsia="es-ES"/>
              </w:rPr>
              <w:t xml:space="preserve">Firma  Usuario </w:t>
            </w:r>
          </w:p>
        </w:tc>
        <w:tc>
          <w:tcPr>
            <w:tcW w:w="1417" w:type="dxa"/>
            <w:vMerge w:val="restart"/>
            <w:shd w:val="clear" w:color="auto" w:fill="4BACC6" w:themeFill="accent5"/>
            <w:tcMar>
              <w:top w:w="72" w:type="dxa"/>
              <w:left w:w="144" w:type="dxa"/>
              <w:bottom w:w="72" w:type="dxa"/>
              <w:right w:w="144" w:type="dxa"/>
            </w:tcMar>
            <w:hideMark/>
          </w:tcPr>
          <w:p w:rsidR="002326F3" w:rsidRPr="00DC5F52" w:rsidRDefault="002326F3" w:rsidP="002326F3">
            <w:pPr>
              <w:spacing w:before="58" w:after="0" w:line="285" w:lineRule="atLeast"/>
              <w:jc w:val="center"/>
              <w:textAlignment w:val="baseline"/>
              <w:rPr>
                <w:rFonts w:eastAsia="Times New Roman" w:cstheme="minorHAnsi"/>
                <w:b/>
                <w:sz w:val="18"/>
                <w:szCs w:val="18"/>
                <w:lang w:val="es-ES" w:eastAsia="es-ES"/>
              </w:rPr>
            </w:pPr>
            <w:r w:rsidRPr="00DC5F52">
              <w:rPr>
                <w:rFonts w:eastAsia="Times New Roman" w:cstheme="minorHAnsi"/>
                <w:b/>
                <w:bCs/>
                <w:kern w:val="24"/>
                <w:sz w:val="18"/>
                <w:szCs w:val="18"/>
                <w:lang w:val="es-ES" w:eastAsia="es-ES"/>
              </w:rPr>
              <w:t>Firma del Cobrador</w:t>
            </w:r>
          </w:p>
        </w:tc>
      </w:tr>
      <w:tr w:rsidR="002326F3" w:rsidRPr="002326F3" w:rsidTr="00461421">
        <w:trPr>
          <w:trHeight w:val="458"/>
        </w:trPr>
        <w:tc>
          <w:tcPr>
            <w:tcW w:w="0" w:type="auto"/>
            <w:vMerge/>
            <w:vAlign w:val="cente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0" w:type="auto"/>
            <w:vMerge/>
            <w:vAlign w:val="cente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00" w:type="dxa"/>
            <w:shd w:val="clear" w:color="auto" w:fill="4BACC6" w:themeFill="accent5"/>
            <w:tcMar>
              <w:top w:w="72" w:type="dxa"/>
              <w:left w:w="144" w:type="dxa"/>
              <w:bottom w:w="72" w:type="dxa"/>
              <w:right w:w="144" w:type="dxa"/>
            </w:tcMar>
            <w:hideMark/>
          </w:tcPr>
          <w:p w:rsidR="002326F3" w:rsidRPr="002326F3" w:rsidRDefault="002326F3" w:rsidP="002326F3">
            <w:pPr>
              <w:spacing w:before="58" w:after="0" w:line="240" w:lineRule="auto"/>
              <w:textAlignment w:val="baseline"/>
              <w:rPr>
                <w:rFonts w:ascii="Arial" w:eastAsia="Times New Roman" w:hAnsi="Arial" w:cs="Arial"/>
                <w:sz w:val="18"/>
                <w:szCs w:val="18"/>
                <w:lang w:val="es-ES" w:eastAsia="es-ES"/>
              </w:rPr>
            </w:pPr>
            <w:r w:rsidRPr="002326F3">
              <w:rPr>
                <w:rFonts w:ascii="Arial" w:eastAsia="Times New Roman" w:hAnsi="Arial" w:cs="Arial"/>
                <w:b/>
                <w:bCs/>
                <w:kern w:val="24"/>
                <w:sz w:val="18"/>
                <w:szCs w:val="18"/>
                <w:lang w:val="es-ES" w:eastAsia="es-ES"/>
              </w:rPr>
              <w:t xml:space="preserve">Anterior </w:t>
            </w:r>
          </w:p>
        </w:tc>
        <w:tc>
          <w:tcPr>
            <w:tcW w:w="960" w:type="dxa"/>
            <w:shd w:val="clear" w:color="auto" w:fill="4BACC6" w:themeFill="accent5"/>
            <w:tcMar>
              <w:top w:w="72" w:type="dxa"/>
              <w:left w:w="144" w:type="dxa"/>
              <w:bottom w:w="72" w:type="dxa"/>
              <w:right w:w="144" w:type="dxa"/>
            </w:tcMar>
            <w:hideMark/>
          </w:tcPr>
          <w:p w:rsidR="002326F3" w:rsidRPr="002326F3" w:rsidRDefault="002326F3" w:rsidP="002326F3">
            <w:pPr>
              <w:spacing w:before="58" w:after="0" w:line="240" w:lineRule="auto"/>
              <w:textAlignment w:val="baseline"/>
              <w:rPr>
                <w:rFonts w:ascii="Arial" w:eastAsia="Times New Roman" w:hAnsi="Arial" w:cs="Arial"/>
                <w:sz w:val="18"/>
                <w:szCs w:val="18"/>
                <w:lang w:val="es-ES" w:eastAsia="es-ES"/>
              </w:rPr>
            </w:pPr>
            <w:r w:rsidRPr="002326F3">
              <w:rPr>
                <w:rFonts w:ascii="Arial" w:eastAsia="Times New Roman" w:hAnsi="Arial" w:cs="Arial"/>
                <w:b/>
                <w:bCs/>
                <w:kern w:val="24"/>
                <w:sz w:val="18"/>
                <w:szCs w:val="18"/>
                <w:lang w:val="es-ES" w:eastAsia="es-ES"/>
              </w:rPr>
              <w:t xml:space="preserve">Actual </w:t>
            </w:r>
          </w:p>
        </w:tc>
        <w:tc>
          <w:tcPr>
            <w:tcW w:w="0" w:type="auto"/>
            <w:vMerge/>
            <w:vAlign w:val="cente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0" w:type="auto"/>
            <w:vMerge/>
            <w:vAlign w:val="cente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0" w:type="auto"/>
            <w:vMerge/>
            <w:vAlign w:val="cente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182" w:type="dxa"/>
            <w:vMerge/>
            <w:vAlign w:val="cente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vMerge/>
            <w:vAlign w:val="cente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76" w:type="dxa"/>
            <w:vMerge/>
            <w:vAlign w:val="cente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vMerge/>
            <w:vAlign w:val="center"/>
            <w:hideMark/>
          </w:tcPr>
          <w:p w:rsidR="002326F3" w:rsidRPr="002326F3" w:rsidRDefault="002326F3" w:rsidP="002326F3">
            <w:pPr>
              <w:spacing w:after="0" w:line="240" w:lineRule="auto"/>
              <w:rPr>
                <w:rFonts w:ascii="Arial" w:eastAsia="Times New Roman" w:hAnsi="Arial" w:cs="Arial"/>
                <w:sz w:val="18"/>
                <w:szCs w:val="18"/>
                <w:lang w:val="es-ES" w:eastAsia="es-ES"/>
              </w:rPr>
            </w:pPr>
          </w:p>
        </w:tc>
      </w:tr>
      <w:tr w:rsidR="002326F3" w:rsidRPr="002326F3" w:rsidTr="00461421">
        <w:trPr>
          <w:trHeight w:val="217"/>
        </w:trPr>
        <w:tc>
          <w:tcPr>
            <w:tcW w:w="860" w:type="dxa"/>
            <w:shd w:val="clear" w:color="auto" w:fill="auto"/>
            <w:tcMar>
              <w:top w:w="72" w:type="dxa"/>
              <w:left w:w="144" w:type="dxa"/>
              <w:bottom w:w="72" w:type="dxa"/>
              <w:right w:w="144" w:type="dxa"/>
            </w:tcMar>
            <w:hideMark/>
          </w:tcPr>
          <w:p w:rsidR="002326F3" w:rsidRPr="002326F3" w:rsidRDefault="002326F3" w:rsidP="002326F3">
            <w:pPr>
              <w:spacing w:before="62" w:after="0" w:line="240" w:lineRule="auto"/>
              <w:textAlignment w:val="baseline"/>
              <w:rPr>
                <w:rFonts w:ascii="Arial" w:eastAsia="Times New Roman" w:hAnsi="Arial" w:cs="Arial"/>
                <w:sz w:val="18"/>
                <w:szCs w:val="18"/>
                <w:lang w:val="es-ES" w:eastAsia="es-ES"/>
              </w:rPr>
            </w:pPr>
            <w:r w:rsidRPr="002326F3">
              <w:rPr>
                <w:rFonts w:ascii="Arial" w:eastAsia="Times New Roman" w:hAnsi="Arial" w:cs="Arial"/>
                <w:kern w:val="24"/>
                <w:sz w:val="18"/>
                <w:szCs w:val="18"/>
                <w:lang w:val="es-ES" w:eastAsia="es-ES"/>
              </w:rPr>
              <w:t>Ene</w:t>
            </w:r>
          </w:p>
        </w:tc>
        <w:tc>
          <w:tcPr>
            <w:tcW w:w="12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0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9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8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4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182"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7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r>
      <w:tr w:rsidR="002326F3" w:rsidRPr="002326F3" w:rsidTr="00461421">
        <w:trPr>
          <w:trHeight w:val="366"/>
        </w:trPr>
        <w:tc>
          <w:tcPr>
            <w:tcW w:w="860" w:type="dxa"/>
            <w:shd w:val="clear" w:color="auto" w:fill="auto"/>
            <w:tcMar>
              <w:top w:w="72" w:type="dxa"/>
              <w:left w:w="144" w:type="dxa"/>
              <w:bottom w:w="72" w:type="dxa"/>
              <w:right w:w="144" w:type="dxa"/>
            </w:tcMar>
            <w:hideMark/>
          </w:tcPr>
          <w:p w:rsidR="002326F3" w:rsidRPr="002326F3" w:rsidRDefault="002326F3" w:rsidP="002326F3">
            <w:pPr>
              <w:spacing w:before="62" w:after="0" w:line="240" w:lineRule="auto"/>
              <w:textAlignment w:val="baseline"/>
              <w:rPr>
                <w:rFonts w:ascii="Arial" w:eastAsia="Times New Roman" w:hAnsi="Arial" w:cs="Arial"/>
                <w:sz w:val="18"/>
                <w:szCs w:val="18"/>
                <w:lang w:val="es-ES" w:eastAsia="es-ES"/>
              </w:rPr>
            </w:pPr>
            <w:r w:rsidRPr="002326F3">
              <w:rPr>
                <w:rFonts w:ascii="Arial" w:eastAsia="Times New Roman" w:hAnsi="Arial" w:cs="Arial"/>
                <w:kern w:val="24"/>
                <w:sz w:val="18"/>
                <w:szCs w:val="18"/>
                <w:lang w:val="es-ES" w:eastAsia="es-ES"/>
              </w:rPr>
              <w:t>Feb</w:t>
            </w:r>
          </w:p>
        </w:tc>
        <w:tc>
          <w:tcPr>
            <w:tcW w:w="12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0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9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8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4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182"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7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r>
      <w:tr w:rsidR="002326F3" w:rsidRPr="002326F3" w:rsidTr="00461421">
        <w:trPr>
          <w:trHeight w:val="260"/>
        </w:trPr>
        <w:tc>
          <w:tcPr>
            <w:tcW w:w="860" w:type="dxa"/>
            <w:shd w:val="clear" w:color="auto" w:fill="auto"/>
            <w:tcMar>
              <w:top w:w="72" w:type="dxa"/>
              <w:left w:w="144" w:type="dxa"/>
              <w:bottom w:w="72" w:type="dxa"/>
              <w:right w:w="144" w:type="dxa"/>
            </w:tcMar>
            <w:hideMark/>
          </w:tcPr>
          <w:p w:rsidR="002326F3" w:rsidRPr="002326F3" w:rsidRDefault="002326F3" w:rsidP="002326F3">
            <w:pPr>
              <w:spacing w:before="62" w:after="0" w:line="240" w:lineRule="auto"/>
              <w:textAlignment w:val="baseline"/>
              <w:rPr>
                <w:rFonts w:ascii="Arial" w:eastAsia="Times New Roman" w:hAnsi="Arial" w:cs="Arial"/>
                <w:sz w:val="18"/>
                <w:szCs w:val="18"/>
                <w:lang w:val="es-ES" w:eastAsia="es-ES"/>
              </w:rPr>
            </w:pPr>
            <w:r w:rsidRPr="002326F3">
              <w:rPr>
                <w:rFonts w:ascii="Arial" w:eastAsia="Times New Roman" w:hAnsi="Arial" w:cs="Arial"/>
                <w:kern w:val="24"/>
                <w:sz w:val="18"/>
                <w:szCs w:val="18"/>
                <w:lang w:val="es-ES" w:eastAsia="es-ES"/>
              </w:rPr>
              <w:t>Mar</w:t>
            </w:r>
          </w:p>
        </w:tc>
        <w:tc>
          <w:tcPr>
            <w:tcW w:w="12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0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9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8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4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182"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7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r>
      <w:tr w:rsidR="002326F3" w:rsidRPr="002326F3" w:rsidTr="00461421">
        <w:trPr>
          <w:trHeight w:val="265"/>
        </w:trPr>
        <w:tc>
          <w:tcPr>
            <w:tcW w:w="860" w:type="dxa"/>
            <w:shd w:val="clear" w:color="auto" w:fill="auto"/>
            <w:tcMar>
              <w:top w:w="72" w:type="dxa"/>
              <w:left w:w="144" w:type="dxa"/>
              <w:bottom w:w="72" w:type="dxa"/>
              <w:right w:w="144" w:type="dxa"/>
            </w:tcMar>
            <w:hideMark/>
          </w:tcPr>
          <w:p w:rsidR="002326F3" w:rsidRPr="002326F3" w:rsidRDefault="002326F3" w:rsidP="002326F3">
            <w:pPr>
              <w:spacing w:before="62" w:after="0" w:line="240" w:lineRule="auto"/>
              <w:textAlignment w:val="baseline"/>
              <w:rPr>
                <w:rFonts w:ascii="Arial" w:eastAsia="Times New Roman" w:hAnsi="Arial" w:cs="Arial"/>
                <w:sz w:val="18"/>
                <w:szCs w:val="18"/>
                <w:lang w:val="es-ES" w:eastAsia="es-ES"/>
              </w:rPr>
            </w:pPr>
            <w:r w:rsidRPr="002326F3">
              <w:rPr>
                <w:rFonts w:ascii="Arial" w:eastAsia="Times New Roman" w:hAnsi="Arial" w:cs="Arial"/>
                <w:kern w:val="24"/>
                <w:sz w:val="18"/>
                <w:szCs w:val="18"/>
                <w:lang w:val="es-ES" w:eastAsia="es-ES"/>
              </w:rPr>
              <w:t>Abr</w:t>
            </w:r>
          </w:p>
        </w:tc>
        <w:tc>
          <w:tcPr>
            <w:tcW w:w="12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0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9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8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4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182"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7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r>
      <w:tr w:rsidR="002326F3" w:rsidRPr="002326F3" w:rsidTr="00461421">
        <w:trPr>
          <w:trHeight w:val="271"/>
        </w:trPr>
        <w:tc>
          <w:tcPr>
            <w:tcW w:w="860" w:type="dxa"/>
            <w:shd w:val="clear" w:color="auto" w:fill="auto"/>
            <w:tcMar>
              <w:top w:w="72" w:type="dxa"/>
              <w:left w:w="144" w:type="dxa"/>
              <w:bottom w:w="72" w:type="dxa"/>
              <w:right w:w="144" w:type="dxa"/>
            </w:tcMar>
            <w:hideMark/>
          </w:tcPr>
          <w:p w:rsidR="002326F3" w:rsidRPr="002326F3" w:rsidRDefault="002326F3" w:rsidP="002326F3">
            <w:pPr>
              <w:spacing w:before="62" w:after="0" w:line="240" w:lineRule="auto"/>
              <w:textAlignment w:val="baseline"/>
              <w:rPr>
                <w:rFonts w:ascii="Arial" w:eastAsia="Times New Roman" w:hAnsi="Arial" w:cs="Arial"/>
                <w:sz w:val="18"/>
                <w:szCs w:val="18"/>
                <w:lang w:val="es-ES" w:eastAsia="es-ES"/>
              </w:rPr>
            </w:pPr>
            <w:r w:rsidRPr="002326F3">
              <w:rPr>
                <w:rFonts w:ascii="Arial" w:eastAsia="Times New Roman" w:hAnsi="Arial" w:cs="Arial"/>
                <w:kern w:val="24"/>
                <w:sz w:val="18"/>
                <w:szCs w:val="18"/>
                <w:lang w:val="es-ES" w:eastAsia="es-ES"/>
              </w:rPr>
              <w:t>May</w:t>
            </w:r>
          </w:p>
        </w:tc>
        <w:tc>
          <w:tcPr>
            <w:tcW w:w="12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0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9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8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4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182"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7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r>
      <w:tr w:rsidR="002326F3" w:rsidRPr="002326F3" w:rsidTr="00461421">
        <w:trPr>
          <w:trHeight w:val="270"/>
        </w:trPr>
        <w:tc>
          <w:tcPr>
            <w:tcW w:w="860" w:type="dxa"/>
            <w:shd w:val="clear" w:color="auto" w:fill="auto"/>
            <w:tcMar>
              <w:top w:w="72" w:type="dxa"/>
              <w:left w:w="144" w:type="dxa"/>
              <w:bottom w:w="72" w:type="dxa"/>
              <w:right w:w="144" w:type="dxa"/>
            </w:tcMar>
            <w:hideMark/>
          </w:tcPr>
          <w:p w:rsidR="002326F3" w:rsidRPr="002326F3" w:rsidRDefault="002326F3" w:rsidP="002326F3">
            <w:pPr>
              <w:spacing w:before="62" w:after="0" w:line="240" w:lineRule="auto"/>
              <w:textAlignment w:val="baseline"/>
              <w:rPr>
                <w:rFonts w:ascii="Arial" w:eastAsia="Times New Roman" w:hAnsi="Arial" w:cs="Arial"/>
                <w:sz w:val="18"/>
                <w:szCs w:val="18"/>
                <w:lang w:val="es-ES" w:eastAsia="es-ES"/>
              </w:rPr>
            </w:pPr>
            <w:r w:rsidRPr="002326F3">
              <w:rPr>
                <w:rFonts w:ascii="Arial" w:eastAsia="Times New Roman" w:hAnsi="Arial" w:cs="Arial"/>
                <w:kern w:val="24"/>
                <w:sz w:val="18"/>
                <w:szCs w:val="18"/>
                <w:lang w:val="es-ES" w:eastAsia="es-ES"/>
              </w:rPr>
              <w:t>Jun</w:t>
            </w:r>
          </w:p>
        </w:tc>
        <w:tc>
          <w:tcPr>
            <w:tcW w:w="12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0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9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8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4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182"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7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r>
      <w:tr w:rsidR="002326F3" w:rsidRPr="002326F3" w:rsidTr="00461421">
        <w:trPr>
          <w:trHeight w:val="292"/>
        </w:trPr>
        <w:tc>
          <w:tcPr>
            <w:tcW w:w="860" w:type="dxa"/>
            <w:shd w:val="clear" w:color="auto" w:fill="auto"/>
            <w:tcMar>
              <w:top w:w="72" w:type="dxa"/>
              <w:left w:w="144" w:type="dxa"/>
              <w:bottom w:w="72" w:type="dxa"/>
              <w:right w:w="144" w:type="dxa"/>
            </w:tcMar>
            <w:hideMark/>
          </w:tcPr>
          <w:p w:rsidR="002326F3" w:rsidRPr="002326F3" w:rsidRDefault="002326F3" w:rsidP="002326F3">
            <w:pPr>
              <w:spacing w:before="62" w:after="0" w:line="240" w:lineRule="auto"/>
              <w:textAlignment w:val="baseline"/>
              <w:rPr>
                <w:rFonts w:ascii="Arial" w:eastAsia="Times New Roman" w:hAnsi="Arial" w:cs="Arial"/>
                <w:sz w:val="18"/>
                <w:szCs w:val="18"/>
                <w:lang w:val="es-ES" w:eastAsia="es-ES"/>
              </w:rPr>
            </w:pPr>
            <w:r w:rsidRPr="002326F3">
              <w:rPr>
                <w:rFonts w:ascii="Arial" w:eastAsia="Times New Roman" w:hAnsi="Arial" w:cs="Arial"/>
                <w:kern w:val="24"/>
                <w:sz w:val="18"/>
                <w:szCs w:val="18"/>
                <w:lang w:val="es-ES" w:eastAsia="es-ES"/>
              </w:rPr>
              <w:t>Jul</w:t>
            </w:r>
          </w:p>
        </w:tc>
        <w:tc>
          <w:tcPr>
            <w:tcW w:w="12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0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9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8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4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182"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7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r>
      <w:tr w:rsidR="002326F3" w:rsidRPr="002326F3" w:rsidTr="00461421">
        <w:trPr>
          <w:trHeight w:val="237"/>
        </w:trPr>
        <w:tc>
          <w:tcPr>
            <w:tcW w:w="860" w:type="dxa"/>
            <w:shd w:val="clear" w:color="auto" w:fill="auto"/>
            <w:tcMar>
              <w:top w:w="72" w:type="dxa"/>
              <w:left w:w="144" w:type="dxa"/>
              <w:bottom w:w="72" w:type="dxa"/>
              <w:right w:w="144" w:type="dxa"/>
            </w:tcMar>
            <w:hideMark/>
          </w:tcPr>
          <w:p w:rsidR="002326F3" w:rsidRPr="002326F3" w:rsidRDefault="002326F3" w:rsidP="002326F3">
            <w:pPr>
              <w:spacing w:before="62" w:after="0" w:line="240" w:lineRule="auto"/>
              <w:textAlignment w:val="baseline"/>
              <w:rPr>
                <w:rFonts w:ascii="Arial" w:eastAsia="Times New Roman" w:hAnsi="Arial" w:cs="Arial"/>
                <w:sz w:val="18"/>
                <w:szCs w:val="18"/>
                <w:lang w:val="es-ES" w:eastAsia="es-ES"/>
              </w:rPr>
            </w:pPr>
            <w:r w:rsidRPr="002326F3">
              <w:rPr>
                <w:rFonts w:ascii="Arial" w:eastAsia="Times New Roman" w:hAnsi="Arial" w:cs="Arial"/>
                <w:kern w:val="24"/>
                <w:sz w:val="18"/>
                <w:szCs w:val="18"/>
                <w:lang w:val="es-ES" w:eastAsia="es-ES"/>
              </w:rPr>
              <w:t>Ago</w:t>
            </w:r>
          </w:p>
        </w:tc>
        <w:tc>
          <w:tcPr>
            <w:tcW w:w="12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0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9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8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4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182"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7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r>
      <w:tr w:rsidR="002326F3" w:rsidRPr="002326F3" w:rsidTr="00461421">
        <w:trPr>
          <w:trHeight w:val="261"/>
        </w:trPr>
        <w:tc>
          <w:tcPr>
            <w:tcW w:w="860" w:type="dxa"/>
            <w:shd w:val="clear" w:color="auto" w:fill="auto"/>
            <w:tcMar>
              <w:top w:w="72" w:type="dxa"/>
              <w:left w:w="144" w:type="dxa"/>
              <w:bottom w:w="72" w:type="dxa"/>
              <w:right w:w="144" w:type="dxa"/>
            </w:tcMar>
            <w:hideMark/>
          </w:tcPr>
          <w:p w:rsidR="002326F3" w:rsidRPr="002326F3" w:rsidRDefault="002326F3" w:rsidP="002326F3">
            <w:pPr>
              <w:spacing w:before="62" w:after="0" w:line="240" w:lineRule="auto"/>
              <w:textAlignment w:val="baseline"/>
              <w:rPr>
                <w:rFonts w:ascii="Arial" w:eastAsia="Times New Roman" w:hAnsi="Arial" w:cs="Arial"/>
                <w:sz w:val="18"/>
                <w:szCs w:val="18"/>
                <w:lang w:val="es-ES" w:eastAsia="es-ES"/>
              </w:rPr>
            </w:pPr>
            <w:r w:rsidRPr="002326F3">
              <w:rPr>
                <w:rFonts w:ascii="Arial" w:eastAsia="Times New Roman" w:hAnsi="Arial" w:cs="Arial"/>
                <w:kern w:val="24"/>
                <w:sz w:val="18"/>
                <w:szCs w:val="18"/>
                <w:lang w:val="es-ES" w:eastAsia="es-ES"/>
              </w:rPr>
              <w:t>Sep</w:t>
            </w:r>
          </w:p>
        </w:tc>
        <w:tc>
          <w:tcPr>
            <w:tcW w:w="12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0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9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8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4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182"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7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r>
      <w:tr w:rsidR="002326F3" w:rsidRPr="002326F3" w:rsidTr="00461421">
        <w:trPr>
          <w:trHeight w:val="259"/>
        </w:trPr>
        <w:tc>
          <w:tcPr>
            <w:tcW w:w="860" w:type="dxa"/>
            <w:shd w:val="clear" w:color="auto" w:fill="auto"/>
            <w:tcMar>
              <w:top w:w="72" w:type="dxa"/>
              <w:left w:w="144" w:type="dxa"/>
              <w:bottom w:w="72" w:type="dxa"/>
              <w:right w:w="144" w:type="dxa"/>
            </w:tcMar>
            <w:hideMark/>
          </w:tcPr>
          <w:p w:rsidR="002326F3" w:rsidRPr="002326F3" w:rsidRDefault="002326F3" w:rsidP="002326F3">
            <w:pPr>
              <w:spacing w:before="62" w:after="0" w:line="240" w:lineRule="auto"/>
              <w:textAlignment w:val="baseline"/>
              <w:rPr>
                <w:rFonts w:ascii="Arial" w:eastAsia="Times New Roman" w:hAnsi="Arial" w:cs="Arial"/>
                <w:sz w:val="18"/>
                <w:szCs w:val="18"/>
                <w:lang w:val="es-ES" w:eastAsia="es-ES"/>
              </w:rPr>
            </w:pPr>
            <w:r w:rsidRPr="002326F3">
              <w:rPr>
                <w:rFonts w:ascii="Arial" w:eastAsia="Times New Roman" w:hAnsi="Arial" w:cs="Arial"/>
                <w:kern w:val="24"/>
                <w:sz w:val="18"/>
                <w:szCs w:val="18"/>
                <w:lang w:val="es-ES" w:eastAsia="es-ES"/>
              </w:rPr>
              <w:t>Oct</w:t>
            </w:r>
          </w:p>
        </w:tc>
        <w:tc>
          <w:tcPr>
            <w:tcW w:w="12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0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9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8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4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182"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7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r>
      <w:tr w:rsidR="002326F3" w:rsidRPr="002326F3" w:rsidTr="00461421">
        <w:trPr>
          <w:trHeight w:val="267"/>
        </w:trPr>
        <w:tc>
          <w:tcPr>
            <w:tcW w:w="860" w:type="dxa"/>
            <w:shd w:val="clear" w:color="auto" w:fill="auto"/>
            <w:tcMar>
              <w:top w:w="72" w:type="dxa"/>
              <w:left w:w="144" w:type="dxa"/>
              <w:bottom w:w="72" w:type="dxa"/>
              <w:right w:w="144" w:type="dxa"/>
            </w:tcMar>
            <w:hideMark/>
          </w:tcPr>
          <w:p w:rsidR="002326F3" w:rsidRPr="002326F3" w:rsidRDefault="002326F3" w:rsidP="002326F3">
            <w:pPr>
              <w:spacing w:before="62" w:after="0" w:line="240" w:lineRule="auto"/>
              <w:textAlignment w:val="baseline"/>
              <w:rPr>
                <w:rFonts w:ascii="Arial" w:eastAsia="Times New Roman" w:hAnsi="Arial" w:cs="Arial"/>
                <w:sz w:val="18"/>
                <w:szCs w:val="18"/>
                <w:lang w:val="es-ES" w:eastAsia="es-ES"/>
              </w:rPr>
            </w:pPr>
            <w:r w:rsidRPr="002326F3">
              <w:rPr>
                <w:rFonts w:ascii="Arial" w:eastAsia="Times New Roman" w:hAnsi="Arial" w:cs="Arial"/>
                <w:bCs/>
                <w:kern w:val="24"/>
                <w:sz w:val="18"/>
                <w:szCs w:val="18"/>
                <w:lang w:val="es-ES" w:eastAsia="es-ES"/>
              </w:rPr>
              <w:t>Nov</w:t>
            </w:r>
          </w:p>
        </w:tc>
        <w:tc>
          <w:tcPr>
            <w:tcW w:w="12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0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9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8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4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182"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7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r>
      <w:tr w:rsidR="002326F3" w:rsidRPr="002326F3" w:rsidTr="00461421">
        <w:trPr>
          <w:trHeight w:val="385"/>
        </w:trPr>
        <w:tc>
          <w:tcPr>
            <w:tcW w:w="860" w:type="dxa"/>
            <w:shd w:val="clear" w:color="auto" w:fill="auto"/>
            <w:tcMar>
              <w:top w:w="72" w:type="dxa"/>
              <w:left w:w="144" w:type="dxa"/>
              <w:bottom w:w="72" w:type="dxa"/>
              <w:right w:w="144" w:type="dxa"/>
            </w:tcMar>
            <w:hideMark/>
          </w:tcPr>
          <w:p w:rsidR="002326F3" w:rsidRPr="002326F3" w:rsidRDefault="002326F3" w:rsidP="002326F3">
            <w:pPr>
              <w:spacing w:before="62" w:after="0" w:line="240" w:lineRule="auto"/>
              <w:textAlignment w:val="baseline"/>
              <w:rPr>
                <w:rFonts w:ascii="Arial" w:eastAsia="Times New Roman" w:hAnsi="Arial" w:cs="Arial"/>
                <w:sz w:val="18"/>
                <w:szCs w:val="18"/>
                <w:lang w:val="es-ES" w:eastAsia="es-ES"/>
              </w:rPr>
            </w:pPr>
            <w:r w:rsidRPr="002326F3">
              <w:rPr>
                <w:rFonts w:ascii="Arial" w:eastAsia="Times New Roman" w:hAnsi="Arial" w:cs="Arial"/>
                <w:kern w:val="24"/>
                <w:sz w:val="18"/>
                <w:szCs w:val="18"/>
                <w:lang w:val="es-ES" w:eastAsia="es-ES"/>
              </w:rPr>
              <w:t xml:space="preserve">Dic </w:t>
            </w:r>
          </w:p>
        </w:tc>
        <w:tc>
          <w:tcPr>
            <w:tcW w:w="12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0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9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36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8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40"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182"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276"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c>
          <w:tcPr>
            <w:tcW w:w="1417" w:type="dxa"/>
            <w:shd w:val="clear" w:color="auto" w:fill="auto"/>
            <w:tcMar>
              <w:top w:w="72" w:type="dxa"/>
              <w:left w:w="144" w:type="dxa"/>
              <w:bottom w:w="72" w:type="dxa"/>
              <w:right w:w="144" w:type="dxa"/>
            </w:tcMar>
            <w:hideMark/>
          </w:tcPr>
          <w:p w:rsidR="002326F3" w:rsidRPr="002326F3" w:rsidRDefault="002326F3" w:rsidP="002326F3">
            <w:pPr>
              <w:spacing w:after="0" w:line="240" w:lineRule="auto"/>
              <w:rPr>
                <w:rFonts w:ascii="Arial" w:eastAsia="Times New Roman" w:hAnsi="Arial" w:cs="Arial"/>
                <w:sz w:val="18"/>
                <w:szCs w:val="18"/>
                <w:lang w:val="es-ES" w:eastAsia="es-ES"/>
              </w:rPr>
            </w:pPr>
          </w:p>
        </w:tc>
      </w:tr>
    </w:tbl>
    <w:p w:rsidR="002326F3" w:rsidRDefault="002326F3" w:rsidP="002326F3">
      <w:pPr>
        <w:tabs>
          <w:tab w:val="left" w:pos="1140"/>
        </w:tabs>
        <w:jc w:val="center"/>
        <w:rPr>
          <w:sz w:val="20"/>
          <w:szCs w:val="20"/>
          <w:lang w:val="es-ES"/>
        </w:rPr>
      </w:pPr>
    </w:p>
    <w:p w:rsidR="00AA5149" w:rsidRDefault="00AA5149" w:rsidP="002326F3">
      <w:pPr>
        <w:tabs>
          <w:tab w:val="left" w:pos="1140"/>
        </w:tabs>
        <w:jc w:val="center"/>
        <w:rPr>
          <w:sz w:val="20"/>
          <w:szCs w:val="20"/>
          <w:lang w:val="es-ES"/>
        </w:rPr>
      </w:pPr>
    </w:p>
    <w:p w:rsidR="00AA5149" w:rsidRDefault="00AA5149" w:rsidP="002326F3">
      <w:pPr>
        <w:tabs>
          <w:tab w:val="left" w:pos="1140"/>
        </w:tabs>
        <w:jc w:val="center"/>
        <w:rPr>
          <w:sz w:val="20"/>
          <w:szCs w:val="20"/>
          <w:lang w:val="es-ES"/>
        </w:rPr>
      </w:pPr>
    </w:p>
    <w:p w:rsidR="00AA5149" w:rsidRDefault="00AA5149" w:rsidP="002326F3">
      <w:pPr>
        <w:tabs>
          <w:tab w:val="left" w:pos="1140"/>
        </w:tabs>
        <w:jc w:val="center"/>
        <w:rPr>
          <w:b/>
          <w:bCs/>
          <w:sz w:val="24"/>
          <w:szCs w:val="24"/>
        </w:rPr>
      </w:pPr>
      <w:r w:rsidRPr="00AA5149">
        <w:rPr>
          <w:b/>
          <w:bCs/>
          <w:sz w:val="24"/>
          <w:szCs w:val="24"/>
        </w:rPr>
        <w:t xml:space="preserve">Inventario de bienes </w:t>
      </w:r>
      <w:r>
        <w:rPr>
          <w:b/>
          <w:bCs/>
          <w:sz w:val="24"/>
          <w:szCs w:val="24"/>
        </w:rPr>
        <w:t>materiales</w:t>
      </w:r>
    </w:p>
    <w:p w:rsidR="00AA5149" w:rsidRPr="008F6746" w:rsidRDefault="00AA5149" w:rsidP="00AA5149">
      <w:pPr>
        <w:tabs>
          <w:tab w:val="left" w:pos="1140"/>
        </w:tabs>
        <w:jc w:val="center"/>
        <w:rPr>
          <w:rFonts w:cstheme="minorHAnsi"/>
          <w:b/>
          <w:bCs/>
          <w:sz w:val="24"/>
          <w:szCs w:val="24"/>
          <w:lang w:val="es-ES"/>
        </w:rPr>
      </w:pPr>
      <w:r w:rsidRPr="008F6746">
        <w:rPr>
          <w:rFonts w:cstheme="minorHAnsi"/>
          <w:b/>
          <w:bCs/>
          <w:sz w:val="24"/>
          <w:szCs w:val="24"/>
          <w:lang w:val="es-ES"/>
        </w:rPr>
        <w:t>Comité de Agua y Saneamiento Inventario de bienes materiales al 31 de diciembre de 2013</w:t>
      </w:r>
    </w:p>
    <w:tbl>
      <w:tblPr>
        <w:tblW w:w="1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00"/>
        <w:gridCol w:w="1698"/>
        <w:gridCol w:w="4073"/>
        <w:gridCol w:w="2197"/>
        <w:gridCol w:w="2197"/>
        <w:gridCol w:w="2635"/>
      </w:tblGrid>
      <w:tr w:rsidR="00AA5149" w:rsidRPr="00AA5149" w:rsidTr="00AA5149">
        <w:trPr>
          <w:trHeight w:val="1363"/>
        </w:trPr>
        <w:tc>
          <w:tcPr>
            <w:tcW w:w="800" w:type="dxa"/>
            <w:shd w:val="clear" w:color="auto" w:fill="FF9900"/>
            <w:tcMar>
              <w:top w:w="72" w:type="dxa"/>
              <w:left w:w="144" w:type="dxa"/>
              <w:bottom w:w="72" w:type="dxa"/>
              <w:right w:w="144" w:type="dxa"/>
            </w:tcMar>
            <w:hideMark/>
          </w:tcPr>
          <w:p w:rsidR="00AA5149" w:rsidRPr="00AA5149" w:rsidRDefault="00AA5149" w:rsidP="00AA5149">
            <w:pPr>
              <w:spacing w:before="96" w:after="0" w:line="240" w:lineRule="auto"/>
              <w:jc w:val="center"/>
              <w:textAlignment w:val="baseline"/>
              <w:rPr>
                <w:rFonts w:eastAsia="Times New Roman" w:cstheme="minorHAnsi"/>
                <w:sz w:val="24"/>
                <w:szCs w:val="24"/>
                <w:lang w:val="es-ES" w:eastAsia="es-ES"/>
              </w:rPr>
            </w:pPr>
            <w:r w:rsidRPr="00AA5149">
              <w:rPr>
                <w:rFonts w:eastAsia="Times New Roman" w:cstheme="minorHAnsi"/>
                <w:b/>
                <w:bCs/>
                <w:shadow/>
                <w:kern w:val="24"/>
                <w:sz w:val="24"/>
                <w:szCs w:val="24"/>
                <w:lang w:val="es-ES" w:eastAsia="es-ES"/>
              </w:rPr>
              <w:t>Nº</w:t>
            </w:r>
          </w:p>
        </w:tc>
        <w:tc>
          <w:tcPr>
            <w:tcW w:w="1700" w:type="dxa"/>
            <w:shd w:val="clear" w:color="auto" w:fill="FF9900"/>
            <w:tcMar>
              <w:top w:w="72" w:type="dxa"/>
              <w:left w:w="144" w:type="dxa"/>
              <w:bottom w:w="72" w:type="dxa"/>
              <w:right w:w="144" w:type="dxa"/>
            </w:tcMar>
            <w:hideMark/>
          </w:tcPr>
          <w:p w:rsidR="00AA5149" w:rsidRPr="00AA5149" w:rsidRDefault="00AA5149" w:rsidP="00AA5149">
            <w:pPr>
              <w:spacing w:before="96" w:after="0" w:line="240" w:lineRule="auto"/>
              <w:jc w:val="center"/>
              <w:textAlignment w:val="baseline"/>
              <w:rPr>
                <w:rFonts w:eastAsia="Times New Roman" w:cstheme="minorHAnsi"/>
                <w:sz w:val="24"/>
                <w:szCs w:val="24"/>
                <w:lang w:val="es-ES" w:eastAsia="es-ES"/>
              </w:rPr>
            </w:pPr>
            <w:r w:rsidRPr="00AA5149">
              <w:rPr>
                <w:rFonts w:eastAsia="Times New Roman" w:cstheme="minorHAnsi"/>
                <w:b/>
                <w:bCs/>
                <w:shadow/>
                <w:kern w:val="24"/>
                <w:sz w:val="24"/>
                <w:szCs w:val="24"/>
                <w:lang w:val="es-ES" w:eastAsia="es-ES"/>
              </w:rPr>
              <w:t>Código</w:t>
            </w:r>
          </w:p>
        </w:tc>
        <w:tc>
          <w:tcPr>
            <w:tcW w:w="4080" w:type="dxa"/>
            <w:shd w:val="clear" w:color="auto" w:fill="FF9900"/>
            <w:tcMar>
              <w:top w:w="72" w:type="dxa"/>
              <w:left w:w="144" w:type="dxa"/>
              <w:bottom w:w="72" w:type="dxa"/>
              <w:right w:w="144" w:type="dxa"/>
            </w:tcMar>
            <w:hideMark/>
          </w:tcPr>
          <w:p w:rsidR="00AA5149" w:rsidRPr="00AA5149" w:rsidRDefault="00AA5149" w:rsidP="00AA5149">
            <w:pPr>
              <w:spacing w:before="96" w:after="0" w:line="240" w:lineRule="auto"/>
              <w:jc w:val="center"/>
              <w:textAlignment w:val="baseline"/>
              <w:rPr>
                <w:rFonts w:eastAsia="Times New Roman" w:cstheme="minorHAnsi"/>
                <w:sz w:val="24"/>
                <w:szCs w:val="24"/>
                <w:lang w:val="es-ES" w:eastAsia="es-ES"/>
              </w:rPr>
            </w:pPr>
            <w:r w:rsidRPr="00AA5149">
              <w:rPr>
                <w:rFonts w:eastAsia="Times New Roman" w:cstheme="minorHAnsi"/>
                <w:b/>
                <w:bCs/>
                <w:shadow/>
                <w:kern w:val="24"/>
                <w:sz w:val="24"/>
                <w:szCs w:val="24"/>
                <w:lang w:val="es-ES" w:eastAsia="es-ES"/>
              </w:rPr>
              <w:t>Detalle</w:t>
            </w:r>
          </w:p>
        </w:tc>
        <w:tc>
          <w:tcPr>
            <w:tcW w:w="2200" w:type="dxa"/>
            <w:shd w:val="clear" w:color="auto" w:fill="FF9900"/>
            <w:tcMar>
              <w:top w:w="72" w:type="dxa"/>
              <w:left w:w="144" w:type="dxa"/>
              <w:bottom w:w="72" w:type="dxa"/>
              <w:right w:w="144" w:type="dxa"/>
            </w:tcMar>
            <w:hideMark/>
          </w:tcPr>
          <w:p w:rsidR="00AA5149" w:rsidRPr="00AA5149" w:rsidRDefault="00AA5149" w:rsidP="00AA5149">
            <w:pPr>
              <w:spacing w:before="96" w:after="0" w:line="240" w:lineRule="auto"/>
              <w:jc w:val="center"/>
              <w:textAlignment w:val="baseline"/>
              <w:rPr>
                <w:rFonts w:eastAsia="Times New Roman" w:cstheme="minorHAnsi"/>
                <w:sz w:val="24"/>
                <w:szCs w:val="24"/>
                <w:lang w:val="es-ES" w:eastAsia="es-ES"/>
              </w:rPr>
            </w:pPr>
            <w:r w:rsidRPr="00AA5149">
              <w:rPr>
                <w:rFonts w:eastAsia="Times New Roman" w:cstheme="minorHAnsi"/>
                <w:b/>
                <w:bCs/>
                <w:shadow/>
                <w:kern w:val="24"/>
                <w:sz w:val="24"/>
                <w:szCs w:val="24"/>
                <w:lang w:val="es-ES" w:eastAsia="es-ES"/>
              </w:rPr>
              <w:t>Cantidad</w:t>
            </w:r>
          </w:p>
        </w:tc>
        <w:tc>
          <w:tcPr>
            <w:tcW w:w="2200" w:type="dxa"/>
            <w:shd w:val="clear" w:color="auto" w:fill="FF9900"/>
            <w:tcMar>
              <w:top w:w="72" w:type="dxa"/>
              <w:left w:w="144" w:type="dxa"/>
              <w:bottom w:w="72" w:type="dxa"/>
              <w:right w:w="144" w:type="dxa"/>
            </w:tcMar>
            <w:hideMark/>
          </w:tcPr>
          <w:p w:rsidR="00AA5149" w:rsidRPr="00AA5149" w:rsidRDefault="00AA5149" w:rsidP="00AA5149">
            <w:pPr>
              <w:spacing w:before="96" w:after="0" w:line="240" w:lineRule="auto"/>
              <w:jc w:val="center"/>
              <w:textAlignment w:val="baseline"/>
              <w:rPr>
                <w:rFonts w:eastAsia="Times New Roman" w:cstheme="minorHAnsi"/>
                <w:sz w:val="24"/>
                <w:szCs w:val="24"/>
                <w:lang w:val="es-ES" w:eastAsia="es-ES"/>
              </w:rPr>
            </w:pPr>
            <w:r w:rsidRPr="00AA5149">
              <w:rPr>
                <w:rFonts w:eastAsia="Times New Roman" w:cstheme="minorHAnsi"/>
                <w:b/>
                <w:bCs/>
                <w:shadow/>
                <w:kern w:val="24"/>
                <w:sz w:val="24"/>
                <w:szCs w:val="24"/>
                <w:lang w:val="es-ES" w:eastAsia="es-ES"/>
              </w:rPr>
              <w:t xml:space="preserve">Precio unitario </w:t>
            </w:r>
          </w:p>
        </w:tc>
        <w:tc>
          <w:tcPr>
            <w:tcW w:w="2640" w:type="dxa"/>
            <w:shd w:val="clear" w:color="auto" w:fill="FF9900"/>
            <w:tcMar>
              <w:top w:w="72" w:type="dxa"/>
              <w:left w:w="144" w:type="dxa"/>
              <w:bottom w:w="72" w:type="dxa"/>
              <w:right w:w="144" w:type="dxa"/>
            </w:tcMar>
            <w:hideMark/>
          </w:tcPr>
          <w:p w:rsidR="00AA5149" w:rsidRPr="00AA5149" w:rsidRDefault="00AA5149" w:rsidP="00AA5149">
            <w:pPr>
              <w:spacing w:before="96" w:after="0" w:line="240" w:lineRule="auto"/>
              <w:jc w:val="center"/>
              <w:textAlignment w:val="baseline"/>
              <w:rPr>
                <w:rFonts w:eastAsia="Times New Roman" w:cstheme="minorHAnsi"/>
                <w:sz w:val="24"/>
                <w:szCs w:val="24"/>
                <w:lang w:val="es-ES" w:eastAsia="es-ES"/>
              </w:rPr>
            </w:pPr>
            <w:r w:rsidRPr="00AA5149">
              <w:rPr>
                <w:rFonts w:eastAsia="Times New Roman" w:cstheme="minorHAnsi"/>
                <w:b/>
                <w:bCs/>
                <w:shadow/>
                <w:kern w:val="24"/>
                <w:sz w:val="24"/>
                <w:szCs w:val="24"/>
                <w:lang w:val="es-ES" w:eastAsia="es-ES"/>
              </w:rPr>
              <w:t xml:space="preserve">Estado </w:t>
            </w:r>
          </w:p>
        </w:tc>
      </w:tr>
      <w:tr w:rsidR="00AA5149" w:rsidRPr="00AA5149" w:rsidTr="00AA5149">
        <w:trPr>
          <w:trHeight w:val="1048"/>
        </w:trPr>
        <w:tc>
          <w:tcPr>
            <w:tcW w:w="80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1</w:t>
            </w:r>
          </w:p>
        </w:tc>
        <w:tc>
          <w:tcPr>
            <w:tcW w:w="170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0001</w:t>
            </w:r>
          </w:p>
        </w:tc>
        <w:tc>
          <w:tcPr>
            <w:tcW w:w="408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 xml:space="preserve">Mesa  de 2*3 m de madera blanca </w:t>
            </w:r>
          </w:p>
        </w:tc>
        <w:tc>
          <w:tcPr>
            <w:tcW w:w="220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jc w:val="center"/>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2</w:t>
            </w:r>
          </w:p>
        </w:tc>
        <w:tc>
          <w:tcPr>
            <w:tcW w:w="220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jc w:val="center"/>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100</w:t>
            </w:r>
          </w:p>
        </w:tc>
        <w:tc>
          <w:tcPr>
            <w:tcW w:w="264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jc w:val="center"/>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Nuevo</w:t>
            </w:r>
          </w:p>
        </w:tc>
      </w:tr>
      <w:tr w:rsidR="00AA5149" w:rsidRPr="00AA5149" w:rsidTr="00AA5149">
        <w:trPr>
          <w:trHeight w:val="1120"/>
        </w:trPr>
        <w:tc>
          <w:tcPr>
            <w:tcW w:w="80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2</w:t>
            </w:r>
          </w:p>
        </w:tc>
        <w:tc>
          <w:tcPr>
            <w:tcW w:w="170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0002</w:t>
            </w:r>
          </w:p>
        </w:tc>
        <w:tc>
          <w:tcPr>
            <w:tcW w:w="408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 xml:space="preserve">Sillas de madera </w:t>
            </w:r>
          </w:p>
        </w:tc>
        <w:tc>
          <w:tcPr>
            <w:tcW w:w="220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jc w:val="center"/>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10</w:t>
            </w:r>
          </w:p>
        </w:tc>
        <w:tc>
          <w:tcPr>
            <w:tcW w:w="220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jc w:val="center"/>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50</w:t>
            </w:r>
          </w:p>
        </w:tc>
        <w:tc>
          <w:tcPr>
            <w:tcW w:w="264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jc w:val="center"/>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 xml:space="preserve">Nuevo </w:t>
            </w:r>
          </w:p>
        </w:tc>
      </w:tr>
      <w:tr w:rsidR="00AA5149" w:rsidRPr="00AA5149" w:rsidTr="00AA5149">
        <w:trPr>
          <w:trHeight w:val="1148"/>
        </w:trPr>
        <w:tc>
          <w:tcPr>
            <w:tcW w:w="80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3</w:t>
            </w:r>
          </w:p>
        </w:tc>
        <w:tc>
          <w:tcPr>
            <w:tcW w:w="170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0003</w:t>
            </w:r>
          </w:p>
        </w:tc>
        <w:tc>
          <w:tcPr>
            <w:tcW w:w="408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 xml:space="preserve">Motobomba 600 hp </w:t>
            </w:r>
          </w:p>
          <w:p w:rsidR="00AA5149" w:rsidRPr="00AA5149" w:rsidRDefault="00AA5149" w:rsidP="00AA5149">
            <w:pPr>
              <w:spacing w:before="96" w:after="0" w:line="240" w:lineRule="auto"/>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 xml:space="preserve">Marca Honda </w:t>
            </w:r>
          </w:p>
        </w:tc>
        <w:tc>
          <w:tcPr>
            <w:tcW w:w="220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jc w:val="center"/>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1</w:t>
            </w:r>
          </w:p>
        </w:tc>
        <w:tc>
          <w:tcPr>
            <w:tcW w:w="220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jc w:val="center"/>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4000</w:t>
            </w:r>
          </w:p>
        </w:tc>
        <w:tc>
          <w:tcPr>
            <w:tcW w:w="264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jc w:val="center"/>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 xml:space="preserve">Nuevo </w:t>
            </w:r>
          </w:p>
        </w:tc>
      </w:tr>
      <w:tr w:rsidR="00AA5149" w:rsidRPr="00AA5149" w:rsidTr="00AA5149">
        <w:trPr>
          <w:trHeight w:val="1020"/>
        </w:trPr>
        <w:tc>
          <w:tcPr>
            <w:tcW w:w="800" w:type="dxa"/>
            <w:shd w:val="clear" w:color="auto" w:fill="auto"/>
            <w:tcMar>
              <w:top w:w="72" w:type="dxa"/>
              <w:left w:w="144" w:type="dxa"/>
              <w:bottom w:w="72" w:type="dxa"/>
              <w:right w:w="144" w:type="dxa"/>
            </w:tcMar>
            <w:hideMark/>
          </w:tcPr>
          <w:p w:rsidR="00AA5149" w:rsidRPr="00AA5149" w:rsidRDefault="00AA5149" w:rsidP="00AA5149">
            <w:pPr>
              <w:spacing w:before="96" w:after="0" w:line="240" w:lineRule="auto"/>
              <w:textAlignment w:val="baseline"/>
              <w:rPr>
                <w:rFonts w:eastAsia="Times New Roman" w:cstheme="minorHAnsi"/>
                <w:sz w:val="24"/>
                <w:szCs w:val="24"/>
                <w:lang w:val="es-ES" w:eastAsia="es-ES"/>
              </w:rPr>
            </w:pPr>
            <w:r w:rsidRPr="00AA5149">
              <w:rPr>
                <w:rFonts w:eastAsia="Times New Roman" w:cstheme="minorHAnsi"/>
                <w:shadow/>
                <w:kern w:val="24"/>
                <w:sz w:val="24"/>
                <w:szCs w:val="24"/>
                <w:lang w:val="es-ES" w:eastAsia="es-ES"/>
              </w:rPr>
              <w:t>4</w:t>
            </w:r>
          </w:p>
        </w:tc>
        <w:tc>
          <w:tcPr>
            <w:tcW w:w="1700" w:type="dxa"/>
            <w:shd w:val="clear" w:color="auto" w:fill="auto"/>
            <w:tcMar>
              <w:top w:w="72" w:type="dxa"/>
              <w:left w:w="144" w:type="dxa"/>
              <w:bottom w:w="72" w:type="dxa"/>
              <w:right w:w="144" w:type="dxa"/>
            </w:tcMar>
            <w:hideMark/>
          </w:tcPr>
          <w:p w:rsidR="00AA5149" w:rsidRPr="00AA5149" w:rsidRDefault="00AA5149" w:rsidP="00AA5149">
            <w:pPr>
              <w:spacing w:after="0" w:line="240" w:lineRule="auto"/>
              <w:rPr>
                <w:rFonts w:eastAsia="Times New Roman" w:cstheme="minorHAnsi"/>
                <w:sz w:val="24"/>
                <w:szCs w:val="24"/>
                <w:lang w:val="es-ES" w:eastAsia="es-ES"/>
              </w:rPr>
            </w:pPr>
          </w:p>
        </w:tc>
        <w:tc>
          <w:tcPr>
            <w:tcW w:w="4080" w:type="dxa"/>
            <w:shd w:val="clear" w:color="auto" w:fill="auto"/>
            <w:tcMar>
              <w:top w:w="72" w:type="dxa"/>
              <w:left w:w="144" w:type="dxa"/>
              <w:bottom w:w="72" w:type="dxa"/>
              <w:right w:w="144" w:type="dxa"/>
            </w:tcMar>
            <w:hideMark/>
          </w:tcPr>
          <w:p w:rsidR="00AA5149" w:rsidRPr="00AA5149" w:rsidRDefault="00AA5149" w:rsidP="00AA5149">
            <w:pPr>
              <w:spacing w:after="0" w:line="240" w:lineRule="auto"/>
              <w:rPr>
                <w:rFonts w:eastAsia="Times New Roman" w:cstheme="minorHAnsi"/>
                <w:sz w:val="24"/>
                <w:szCs w:val="24"/>
                <w:lang w:val="es-ES" w:eastAsia="es-ES"/>
              </w:rPr>
            </w:pPr>
          </w:p>
        </w:tc>
        <w:tc>
          <w:tcPr>
            <w:tcW w:w="2200" w:type="dxa"/>
            <w:shd w:val="clear" w:color="auto" w:fill="auto"/>
            <w:tcMar>
              <w:top w:w="72" w:type="dxa"/>
              <w:left w:w="144" w:type="dxa"/>
              <w:bottom w:w="72" w:type="dxa"/>
              <w:right w:w="144" w:type="dxa"/>
            </w:tcMar>
            <w:hideMark/>
          </w:tcPr>
          <w:p w:rsidR="00AA5149" w:rsidRPr="00AA5149" w:rsidRDefault="00AA5149" w:rsidP="00AA5149">
            <w:pPr>
              <w:spacing w:after="0" w:line="240" w:lineRule="auto"/>
              <w:rPr>
                <w:rFonts w:eastAsia="Times New Roman" w:cstheme="minorHAnsi"/>
                <w:sz w:val="24"/>
                <w:szCs w:val="24"/>
                <w:lang w:val="es-ES" w:eastAsia="es-ES"/>
              </w:rPr>
            </w:pPr>
          </w:p>
        </w:tc>
        <w:tc>
          <w:tcPr>
            <w:tcW w:w="2200" w:type="dxa"/>
            <w:shd w:val="clear" w:color="auto" w:fill="auto"/>
            <w:tcMar>
              <w:top w:w="72" w:type="dxa"/>
              <w:left w:w="144" w:type="dxa"/>
              <w:bottom w:w="72" w:type="dxa"/>
              <w:right w:w="144" w:type="dxa"/>
            </w:tcMar>
            <w:hideMark/>
          </w:tcPr>
          <w:p w:rsidR="00AA5149" w:rsidRPr="00AA5149" w:rsidRDefault="00AA5149" w:rsidP="00AA5149">
            <w:pPr>
              <w:spacing w:after="0" w:line="240" w:lineRule="auto"/>
              <w:rPr>
                <w:rFonts w:eastAsia="Times New Roman" w:cstheme="minorHAnsi"/>
                <w:sz w:val="24"/>
                <w:szCs w:val="24"/>
                <w:lang w:val="es-ES" w:eastAsia="es-ES"/>
              </w:rPr>
            </w:pPr>
          </w:p>
        </w:tc>
        <w:tc>
          <w:tcPr>
            <w:tcW w:w="2640" w:type="dxa"/>
            <w:shd w:val="clear" w:color="auto" w:fill="auto"/>
            <w:tcMar>
              <w:top w:w="72" w:type="dxa"/>
              <w:left w:w="144" w:type="dxa"/>
              <w:bottom w:w="72" w:type="dxa"/>
              <w:right w:w="144" w:type="dxa"/>
            </w:tcMar>
            <w:hideMark/>
          </w:tcPr>
          <w:p w:rsidR="00AA5149" w:rsidRPr="00AA5149" w:rsidRDefault="00AA5149" w:rsidP="00AA5149">
            <w:pPr>
              <w:spacing w:after="0" w:line="240" w:lineRule="auto"/>
              <w:rPr>
                <w:rFonts w:eastAsia="Times New Roman" w:cstheme="minorHAnsi"/>
                <w:sz w:val="24"/>
                <w:szCs w:val="24"/>
                <w:lang w:val="es-ES" w:eastAsia="es-ES"/>
              </w:rPr>
            </w:pPr>
          </w:p>
        </w:tc>
      </w:tr>
    </w:tbl>
    <w:p w:rsidR="00AA5149" w:rsidRPr="00AA5149" w:rsidRDefault="00AA5149" w:rsidP="002326F3">
      <w:pPr>
        <w:tabs>
          <w:tab w:val="left" w:pos="1140"/>
        </w:tabs>
        <w:jc w:val="center"/>
        <w:rPr>
          <w:b/>
          <w:bCs/>
          <w:sz w:val="24"/>
          <w:szCs w:val="24"/>
          <w:lang w:val="es-ES"/>
        </w:rPr>
      </w:pPr>
    </w:p>
    <w:p w:rsidR="00AA5149" w:rsidRDefault="00AA5149" w:rsidP="002326F3">
      <w:pPr>
        <w:tabs>
          <w:tab w:val="left" w:pos="1140"/>
        </w:tabs>
        <w:jc w:val="center"/>
        <w:rPr>
          <w:sz w:val="24"/>
          <w:szCs w:val="24"/>
          <w:lang w:val="es-ES"/>
        </w:rPr>
      </w:pPr>
    </w:p>
    <w:p w:rsidR="008F6746" w:rsidRDefault="008F6746" w:rsidP="002326F3">
      <w:pPr>
        <w:tabs>
          <w:tab w:val="left" w:pos="1140"/>
        </w:tabs>
        <w:jc w:val="center"/>
        <w:rPr>
          <w:sz w:val="24"/>
          <w:szCs w:val="24"/>
          <w:lang w:val="es-ES"/>
        </w:rPr>
      </w:pPr>
    </w:p>
    <w:p w:rsidR="008F6746" w:rsidRDefault="008F6746" w:rsidP="002326F3">
      <w:pPr>
        <w:tabs>
          <w:tab w:val="left" w:pos="1140"/>
        </w:tabs>
        <w:jc w:val="center"/>
        <w:rPr>
          <w:b/>
          <w:bCs/>
          <w:sz w:val="24"/>
          <w:szCs w:val="24"/>
        </w:rPr>
      </w:pPr>
      <w:r w:rsidRPr="008F6746">
        <w:rPr>
          <w:b/>
          <w:bCs/>
          <w:sz w:val="24"/>
          <w:szCs w:val="24"/>
        </w:rPr>
        <w:t>Manejo de recibos</w:t>
      </w:r>
    </w:p>
    <w:p w:rsidR="008F6746" w:rsidRDefault="008F6746" w:rsidP="002326F3">
      <w:pPr>
        <w:tabs>
          <w:tab w:val="left" w:pos="1140"/>
        </w:tabs>
        <w:jc w:val="center"/>
        <w:rPr>
          <w:sz w:val="24"/>
          <w:szCs w:val="24"/>
          <w:lang w:val="es-ES"/>
        </w:rPr>
      </w:pPr>
      <w:r w:rsidRPr="008F6746">
        <w:rPr>
          <w:sz w:val="24"/>
          <w:szCs w:val="24"/>
          <w:lang w:val="es-ES"/>
        </w:rPr>
        <w:t>Los recibos son instrumentos de control o comprobantes  de ingreso y egreso de recurso económicos</w:t>
      </w:r>
    </w:p>
    <w:p w:rsidR="008F6746" w:rsidRDefault="008F6746" w:rsidP="002326F3">
      <w:pPr>
        <w:tabs>
          <w:tab w:val="left" w:pos="1140"/>
        </w:tabs>
        <w:jc w:val="center"/>
        <w:rPr>
          <w:sz w:val="24"/>
          <w:szCs w:val="24"/>
          <w:lang w:val="es-ES"/>
        </w:rPr>
      </w:pPr>
      <w:r w:rsidRPr="008F6746">
        <w:rPr>
          <w:noProof/>
          <w:sz w:val="24"/>
          <w:szCs w:val="24"/>
          <w:lang w:val="es-ES" w:eastAsia="es-ES"/>
        </w:rPr>
        <w:drawing>
          <wp:inline distT="0" distB="0" distL="0" distR="0">
            <wp:extent cx="5953125" cy="3352800"/>
            <wp:effectExtent l="19050" t="0" r="9525" b="0"/>
            <wp:docPr id="8" name="Imagen 1"/>
            <wp:cNvGraphicFramePr/>
            <a:graphic xmlns:a="http://schemas.openxmlformats.org/drawingml/2006/main">
              <a:graphicData uri="http://schemas.openxmlformats.org/drawingml/2006/picture">
                <pic:pic xmlns:pic="http://schemas.openxmlformats.org/drawingml/2006/picture">
                  <pic:nvPicPr>
                    <pic:cNvPr id="25604" name="Picture 4"/>
                    <pic:cNvPicPr>
                      <a:picLocks noChangeAspect="1" noChangeArrowheads="1"/>
                    </pic:cNvPicPr>
                  </pic:nvPicPr>
                  <pic:blipFill>
                    <a:blip r:embed="rId34"/>
                    <a:srcRect/>
                    <a:stretch>
                      <a:fillRect/>
                    </a:stretch>
                  </pic:blipFill>
                  <pic:spPr bwMode="auto">
                    <a:xfrm>
                      <a:off x="0" y="0"/>
                      <a:ext cx="5961017" cy="3357245"/>
                    </a:xfrm>
                    <a:prstGeom prst="rect">
                      <a:avLst/>
                    </a:prstGeom>
                    <a:noFill/>
                    <a:ln w="9525">
                      <a:noFill/>
                      <a:miter lim="800000"/>
                      <a:headEnd/>
                      <a:tailEnd/>
                    </a:ln>
                  </pic:spPr>
                </pic:pic>
              </a:graphicData>
            </a:graphic>
          </wp:inline>
        </w:drawing>
      </w:r>
    </w:p>
    <w:p w:rsidR="008F6746" w:rsidRDefault="008F6746" w:rsidP="002326F3">
      <w:pPr>
        <w:tabs>
          <w:tab w:val="left" w:pos="1140"/>
        </w:tabs>
        <w:jc w:val="center"/>
        <w:rPr>
          <w:sz w:val="24"/>
          <w:szCs w:val="24"/>
          <w:lang w:val="es-ES"/>
        </w:rPr>
      </w:pPr>
    </w:p>
    <w:p w:rsidR="008F6746" w:rsidRDefault="008F6746" w:rsidP="002326F3">
      <w:pPr>
        <w:tabs>
          <w:tab w:val="left" w:pos="1140"/>
        </w:tabs>
        <w:jc w:val="center"/>
        <w:rPr>
          <w:sz w:val="24"/>
          <w:szCs w:val="24"/>
          <w:lang w:val="es-ES"/>
        </w:rPr>
      </w:pPr>
    </w:p>
    <w:p w:rsidR="008F6746" w:rsidRDefault="008F6746" w:rsidP="002326F3">
      <w:pPr>
        <w:tabs>
          <w:tab w:val="left" w:pos="1140"/>
        </w:tabs>
        <w:jc w:val="center"/>
        <w:rPr>
          <w:sz w:val="24"/>
          <w:szCs w:val="24"/>
          <w:lang w:val="es-ES"/>
        </w:rPr>
      </w:pPr>
    </w:p>
    <w:p w:rsidR="008F6746" w:rsidRDefault="008F6746" w:rsidP="002326F3">
      <w:pPr>
        <w:tabs>
          <w:tab w:val="left" w:pos="1140"/>
        </w:tabs>
        <w:jc w:val="center"/>
        <w:rPr>
          <w:sz w:val="24"/>
          <w:szCs w:val="24"/>
          <w:lang w:val="es-ES"/>
        </w:rPr>
      </w:pPr>
    </w:p>
    <w:p w:rsidR="008F6746" w:rsidRDefault="008F6746" w:rsidP="002326F3">
      <w:pPr>
        <w:tabs>
          <w:tab w:val="left" w:pos="1140"/>
        </w:tabs>
        <w:jc w:val="center"/>
        <w:rPr>
          <w:sz w:val="24"/>
          <w:szCs w:val="24"/>
          <w:lang w:val="es-ES"/>
        </w:rPr>
      </w:pPr>
    </w:p>
    <w:p w:rsidR="008F6746" w:rsidRDefault="008F6746" w:rsidP="002326F3">
      <w:pPr>
        <w:tabs>
          <w:tab w:val="left" w:pos="1140"/>
        </w:tabs>
        <w:jc w:val="center"/>
        <w:rPr>
          <w:b/>
          <w:bCs/>
          <w:sz w:val="24"/>
          <w:szCs w:val="24"/>
        </w:rPr>
      </w:pPr>
      <w:r w:rsidRPr="008F6746">
        <w:rPr>
          <w:b/>
          <w:bCs/>
          <w:sz w:val="24"/>
          <w:szCs w:val="24"/>
        </w:rPr>
        <w:t>Recibo de gastos</w:t>
      </w:r>
    </w:p>
    <w:p w:rsidR="008F6746" w:rsidRDefault="008F6746" w:rsidP="003F026B">
      <w:pPr>
        <w:tabs>
          <w:tab w:val="left" w:pos="1140"/>
        </w:tabs>
        <w:jc w:val="center"/>
        <w:rPr>
          <w:sz w:val="24"/>
          <w:szCs w:val="24"/>
          <w:lang w:val="es-ES"/>
        </w:rPr>
      </w:pPr>
      <w:r w:rsidRPr="008F6746">
        <w:rPr>
          <w:noProof/>
          <w:sz w:val="24"/>
          <w:szCs w:val="24"/>
          <w:lang w:val="es-ES" w:eastAsia="es-ES"/>
        </w:rPr>
        <w:drawing>
          <wp:inline distT="0" distB="0" distL="0" distR="0">
            <wp:extent cx="5981700" cy="3562350"/>
            <wp:effectExtent l="19050" t="0" r="0" b="0"/>
            <wp:docPr id="10" name="Imagen 2"/>
            <wp:cNvGraphicFramePr/>
            <a:graphic xmlns:a="http://schemas.openxmlformats.org/drawingml/2006/main">
              <a:graphicData uri="http://schemas.openxmlformats.org/drawingml/2006/picture">
                <pic:pic xmlns:pic="http://schemas.openxmlformats.org/drawingml/2006/picture">
                  <pic:nvPicPr>
                    <pic:cNvPr id="26627" name="Picture 7"/>
                    <pic:cNvPicPr>
                      <a:picLocks noChangeAspect="1" noChangeArrowheads="1"/>
                    </pic:cNvPicPr>
                  </pic:nvPicPr>
                  <pic:blipFill>
                    <a:blip r:embed="rId35"/>
                    <a:srcRect/>
                    <a:stretch>
                      <a:fillRect/>
                    </a:stretch>
                  </pic:blipFill>
                  <pic:spPr bwMode="auto">
                    <a:xfrm>
                      <a:off x="0" y="0"/>
                      <a:ext cx="5981700" cy="3562350"/>
                    </a:xfrm>
                    <a:prstGeom prst="rect">
                      <a:avLst/>
                    </a:prstGeom>
                    <a:noFill/>
                    <a:ln w="9525">
                      <a:noFill/>
                      <a:miter lim="800000"/>
                      <a:headEnd/>
                      <a:tailEnd/>
                    </a:ln>
                  </pic:spPr>
                </pic:pic>
              </a:graphicData>
            </a:graphic>
          </wp:inline>
        </w:drawing>
      </w:r>
    </w:p>
    <w:p w:rsidR="00DC5F52" w:rsidRDefault="00DC5F52" w:rsidP="003F026B">
      <w:pPr>
        <w:tabs>
          <w:tab w:val="left" w:pos="1140"/>
        </w:tabs>
        <w:jc w:val="center"/>
        <w:rPr>
          <w:sz w:val="24"/>
          <w:szCs w:val="24"/>
          <w:lang w:val="es-ES"/>
        </w:rPr>
      </w:pPr>
    </w:p>
    <w:p w:rsidR="00DC5F52" w:rsidRDefault="00DC5F52" w:rsidP="001E14EB">
      <w:pPr>
        <w:tabs>
          <w:tab w:val="left" w:pos="1140"/>
        </w:tabs>
        <w:rPr>
          <w:sz w:val="24"/>
          <w:szCs w:val="24"/>
          <w:lang w:val="es-ES"/>
        </w:rPr>
      </w:pPr>
    </w:p>
    <w:p w:rsidR="00DC5F52" w:rsidRDefault="00DC5F52" w:rsidP="003F026B">
      <w:pPr>
        <w:tabs>
          <w:tab w:val="left" w:pos="1140"/>
        </w:tabs>
        <w:jc w:val="center"/>
        <w:rPr>
          <w:b/>
          <w:sz w:val="24"/>
          <w:szCs w:val="24"/>
          <w:lang w:val="es-ES"/>
        </w:rPr>
      </w:pPr>
      <w:r w:rsidRPr="00DC5F52">
        <w:rPr>
          <w:b/>
          <w:sz w:val="24"/>
          <w:szCs w:val="24"/>
          <w:lang w:val="es-ES"/>
        </w:rPr>
        <w:lastRenderedPageBreak/>
        <w:t xml:space="preserve">Libro de Caja o Libro Diario  </w:t>
      </w:r>
    </w:p>
    <w:p w:rsidR="00DC5F52" w:rsidRPr="00DC5F52" w:rsidRDefault="00DC5F52" w:rsidP="00DC5F52">
      <w:pPr>
        <w:tabs>
          <w:tab w:val="left" w:pos="1140"/>
        </w:tabs>
        <w:jc w:val="center"/>
        <w:rPr>
          <w:rFonts w:cstheme="minorHAnsi"/>
          <w:b/>
          <w:sz w:val="24"/>
          <w:szCs w:val="24"/>
          <w:lang w:val="es-ES"/>
        </w:rPr>
      </w:pPr>
      <w:r w:rsidRPr="00DC5F52">
        <w:rPr>
          <w:rFonts w:cstheme="minorHAnsi"/>
          <w:b/>
          <w:bCs/>
          <w:sz w:val="24"/>
          <w:szCs w:val="24"/>
          <w:lang w:val="es-ES"/>
        </w:rPr>
        <w:t xml:space="preserve">Comité de Agua y Saneamiento  </w:t>
      </w:r>
    </w:p>
    <w:p w:rsidR="00DC5F52" w:rsidRPr="00DC5F52" w:rsidRDefault="00DC5F52" w:rsidP="00DC5F52">
      <w:pPr>
        <w:tabs>
          <w:tab w:val="left" w:pos="1140"/>
        </w:tabs>
        <w:jc w:val="center"/>
        <w:rPr>
          <w:rFonts w:cstheme="minorHAnsi"/>
          <w:b/>
          <w:sz w:val="24"/>
          <w:szCs w:val="24"/>
          <w:lang w:val="es-ES"/>
        </w:rPr>
      </w:pPr>
      <w:r w:rsidRPr="00DC5F52">
        <w:rPr>
          <w:rFonts w:cstheme="minorHAnsi"/>
          <w:b/>
          <w:bCs/>
          <w:sz w:val="24"/>
          <w:szCs w:val="24"/>
          <w:lang w:val="es-ES"/>
        </w:rPr>
        <w:t>LIBRO DE CAJA</w:t>
      </w:r>
    </w:p>
    <w:p w:rsidR="00DC5F52" w:rsidRPr="00DC5F52" w:rsidRDefault="00DC5F52" w:rsidP="00DC5F52">
      <w:pPr>
        <w:tabs>
          <w:tab w:val="left" w:pos="1140"/>
        </w:tabs>
        <w:jc w:val="center"/>
        <w:rPr>
          <w:rFonts w:cstheme="minorHAnsi"/>
          <w:b/>
          <w:sz w:val="24"/>
          <w:szCs w:val="24"/>
          <w:lang w:val="es-ES"/>
        </w:rPr>
      </w:pPr>
      <w:r w:rsidRPr="00DC5F52">
        <w:rPr>
          <w:rFonts w:cstheme="minorHAnsi"/>
          <w:b/>
          <w:bCs/>
          <w:sz w:val="24"/>
          <w:szCs w:val="24"/>
          <w:lang w:val="es-ES"/>
        </w:rPr>
        <w:t>Comunidad: .....................Municipio .....................</w:t>
      </w:r>
    </w:p>
    <w:p w:rsidR="00DC5F52" w:rsidRPr="00DC5F52" w:rsidRDefault="00DC5F52" w:rsidP="00DC5F52">
      <w:pPr>
        <w:tabs>
          <w:tab w:val="left" w:pos="1140"/>
        </w:tabs>
        <w:jc w:val="center"/>
        <w:rPr>
          <w:rFonts w:cstheme="minorHAnsi"/>
          <w:b/>
          <w:sz w:val="24"/>
          <w:szCs w:val="24"/>
          <w:lang w:val="es-ES"/>
        </w:rPr>
      </w:pPr>
      <w:r w:rsidRPr="00DC5F52">
        <w:rPr>
          <w:rFonts w:cstheme="minorHAnsi"/>
          <w:b/>
          <w:bCs/>
          <w:sz w:val="24"/>
          <w:szCs w:val="24"/>
          <w:lang w:val="es-ES"/>
        </w:rPr>
        <w:t>Año................... Responsable ..........................................</w:t>
      </w:r>
    </w:p>
    <w:tbl>
      <w:tblPr>
        <w:tblW w:w="14120" w:type="dxa"/>
        <w:tblInd w:w="-585" w:type="dxa"/>
        <w:tblCellMar>
          <w:left w:w="0" w:type="dxa"/>
          <w:right w:w="0" w:type="dxa"/>
        </w:tblCellMar>
        <w:tblLook w:val="04A0"/>
      </w:tblPr>
      <w:tblGrid>
        <w:gridCol w:w="859"/>
        <w:gridCol w:w="1359"/>
        <w:gridCol w:w="3175"/>
        <w:gridCol w:w="1598"/>
        <w:gridCol w:w="1239"/>
        <w:gridCol w:w="1438"/>
        <w:gridCol w:w="4452"/>
      </w:tblGrid>
      <w:tr w:rsidR="00DC5F52" w:rsidRPr="00DC5F52" w:rsidTr="00AB5075">
        <w:trPr>
          <w:trHeight w:val="285"/>
        </w:trPr>
        <w:tc>
          <w:tcPr>
            <w:tcW w:w="859" w:type="dxa"/>
            <w:vMerge w:val="restart"/>
            <w:tcBorders>
              <w:top w:val="single" w:sz="4" w:space="0" w:color="auto"/>
              <w:left w:val="single" w:sz="4" w:space="0" w:color="auto"/>
              <w:bottom w:val="single" w:sz="4" w:space="0" w:color="auto"/>
              <w:right w:val="single" w:sz="4" w:space="0" w:color="auto"/>
            </w:tcBorders>
            <w:shd w:val="clear" w:color="auto" w:fill="C0504D" w:themeFill="accent2"/>
            <w:tcMar>
              <w:top w:w="72" w:type="dxa"/>
              <w:left w:w="144" w:type="dxa"/>
              <w:bottom w:w="72" w:type="dxa"/>
              <w:right w:w="144" w:type="dxa"/>
            </w:tcMar>
            <w:hideMark/>
          </w:tcPr>
          <w:p w:rsidR="00DC5F52" w:rsidRPr="00DC5F52" w:rsidRDefault="00DC5F52" w:rsidP="00DC5F52">
            <w:pPr>
              <w:spacing w:before="77" w:after="0" w:line="285" w:lineRule="atLeast"/>
              <w:jc w:val="center"/>
              <w:textAlignment w:val="baseline"/>
              <w:rPr>
                <w:rFonts w:eastAsia="Times New Roman" w:cstheme="minorHAnsi"/>
                <w:b/>
                <w:sz w:val="24"/>
                <w:szCs w:val="24"/>
                <w:lang w:val="es-ES" w:eastAsia="es-ES"/>
              </w:rPr>
            </w:pPr>
            <w:r w:rsidRPr="00DC5F52">
              <w:rPr>
                <w:rFonts w:eastAsia="Times New Roman" w:cstheme="minorHAnsi"/>
                <w:b/>
                <w:shadow/>
                <w:kern w:val="24"/>
                <w:sz w:val="24"/>
                <w:szCs w:val="24"/>
                <w:lang w:val="es-ES" w:eastAsia="es-ES"/>
              </w:rPr>
              <w:t xml:space="preserve">Día </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C0504D" w:themeFill="accent2"/>
            <w:tcMar>
              <w:top w:w="72" w:type="dxa"/>
              <w:left w:w="144" w:type="dxa"/>
              <w:bottom w:w="72" w:type="dxa"/>
              <w:right w:w="144" w:type="dxa"/>
            </w:tcMar>
            <w:hideMark/>
          </w:tcPr>
          <w:p w:rsidR="00DC5F52" w:rsidRPr="00DC5F52" w:rsidRDefault="00DC5F52" w:rsidP="00DC5F52">
            <w:pPr>
              <w:spacing w:before="77" w:after="0" w:line="285" w:lineRule="atLeast"/>
              <w:jc w:val="center"/>
              <w:textAlignment w:val="baseline"/>
              <w:rPr>
                <w:rFonts w:eastAsia="Times New Roman" w:cstheme="minorHAnsi"/>
                <w:b/>
                <w:sz w:val="24"/>
                <w:szCs w:val="24"/>
                <w:lang w:val="es-ES" w:eastAsia="es-ES"/>
              </w:rPr>
            </w:pPr>
            <w:r w:rsidRPr="00DC5F52">
              <w:rPr>
                <w:rFonts w:eastAsia="Times New Roman" w:cstheme="minorHAnsi"/>
                <w:b/>
                <w:shadow/>
                <w:kern w:val="24"/>
                <w:sz w:val="24"/>
                <w:szCs w:val="24"/>
                <w:lang w:val="es-ES" w:eastAsia="es-ES"/>
              </w:rPr>
              <w:t>Mes</w:t>
            </w:r>
          </w:p>
        </w:tc>
        <w:tc>
          <w:tcPr>
            <w:tcW w:w="3175" w:type="dxa"/>
            <w:tcBorders>
              <w:top w:val="single" w:sz="4" w:space="0" w:color="auto"/>
              <w:left w:val="single" w:sz="4" w:space="0" w:color="auto"/>
              <w:bottom w:val="single" w:sz="4" w:space="0" w:color="auto"/>
              <w:right w:val="single" w:sz="4" w:space="0" w:color="auto"/>
            </w:tcBorders>
            <w:shd w:val="clear" w:color="auto" w:fill="C0504D" w:themeFill="accent2"/>
            <w:tcMar>
              <w:top w:w="72" w:type="dxa"/>
              <w:left w:w="144" w:type="dxa"/>
              <w:bottom w:w="72" w:type="dxa"/>
              <w:right w:w="144" w:type="dxa"/>
            </w:tcMar>
            <w:hideMark/>
          </w:tcPr>
          <w:p w:rsidR="00DC5F52" w:rsidRPr="00DC5F52" w:rsidRDefault="00DC5F52" w:rsidP="00DC5F52">
            <w:pPr>
              <w:spacing w:before="77" w:after="0" w:line="285" w:lineRule="atLeast"/>
              <w:jc w:val="center"/>
              <w:textAlignment w:val="baseline"/>
              <w:rPr>
                <w:rFonts w:eastAsia="Times New Roman" w:cstheme="minorHAnsi"/>
                <w:b/>
                <w:sz w:val="24"/>
                <w:szCs w:val="24"/>
                <w:lang w:val="es-ES" w:eastAsia="es-ES"/>
              </w:rPr>
            </w:pPr>
            <w:r w:rsidRPr="00DC5F52">
              <w:rPr>
                <w:rFonts w:eastAsia="Times New Roman" w:cstheme="minorHAnsi"/>
                <w:b/>
                <w:shadow/>
                <w:kern w:val="24"/>
                <w:sz w:val="24"/>
                <w:szCs w:val="24"/>
                <w:lang w:val="es-ES" w:eastAsia="es-ES"/>
              </w:rPr>
              <w:t>Detalle</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C0504D" w:themeFill="accent2"/>
            <w:tcMar>
              <w:top w:w="72" w:type="dxa"/>
              <w:left w:w="144" w:type="dxa"/>
              <w:bottom w:w="72" w:type="dxa"/>
              <w:right w:w="144" w:type="dxa"/>
            </w:tcMar>
            <w:hideMark/>
          </w:tcPr>
          <w:p w:rsidR="00DC5F52" w:rsidRPr="00DC5F52" w:rsidRDefault="00DC5F52" w:rsidP="00DC5F52">
            <w:pPr>
              <w:spacing w:before="77" w:after="0" w:line="240" w:lineRule="auto"/>
              <w:jc w:val="center"/>
              <w:textAlignment w:val="baseline"/>
              <w:rPr>
                <w:rFonts w:eastAsia="Times New Roman" w:cstheme="minorHAnsi"/>
                <w:b/>
                <w:sz w:val="24"/>
                <w:szCs w:val="24"/>
                <w:lang w:val="es-ES" w:eastAsia="es-ES"/>
              </w:rPr>
            </w:pPr>
            <w:r w:rsidRPr="00DC5F52">
              <w:rPr>
                <w:rFonts w:eastAsia="Times New Roman" w:cstheme="minorHAnsi"/>
                <w:b/>
                <w:shadow/>
                <w:kern w:val="24"/>
                <w:sz w:val="24"/>
                <w:szCs w:val="24"/>
                <w:lang w:val="es-ES" w:eastAsia="es-ES"/>
              </w:rPr>
              <w:t>Ingreso</w:t>
            </w:r>
          </w:p>
          <w:p w:rsidR="00DC5F52" w:rsidRPr="00DC5F52" w:rsidRDefault="00DC5F52" w:rsidP="00DC5F52">
            <w:pPr>
              <w:spacing w:before="77" w:after="0" w:line="285" w:lineRule="atLeast"/>
              <w:jc w:val="center"/>
              <w:textAlignment w:val="baseline"/>
              <w:rPr>
                <w:rFonts w:eastAsia="Times New Roman" w:cstheme="minorHAnsi"/>
                <w:b/>
                <w:sz w:val="24"/>
                <w:szCs w:val="24"/>
                <w:lang w:val="es-ES" w:eastAsia="es-ES"/>
              </w:rPr>
            </w:pPr>
            <w:r w:rsidRPr="00DC5F52">
              <w:rPr>
                <w:rFonts w:eastAsia="Times New Roman" w:cstheme="minorHAnsi"/>
                <w:b/>
                <w:shadow/>
                <w:kern w:val="24"/>
                <w:sz w:val="24"/>
                <w:szCs w:val="24"/>
                <w:lang w:val="es-ES" w:eastAsia="es-ES"/>
              </w:rPr>
              <w:t>(m3)</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C0504D" w:themeFill="accent2"/>
            <w:tcMar>
              <w:top w:w="72" w:type="dxa"/>
              <w:left w:w="144" w:type="dxa"/>
              <w:bottom w:w="72" w:type="dxa"/>
              <w:right w:w="144" w:type="dxa"/>
            </w:tcMar>
            <w:hideMark/>
          </w:tcPr>
          <w:p w:rsidR="00DC5F52" w:rsidRPr="00DC5F52" w:rsidRDefault="00DC5F52" w:rsidP="00DC5F52">
            <w:pPr>
              <w:spacing w:before="77" w:after="0" w:line="240" w:lineRule="auto"/>
              <w:jc w:val="center"/>
              <w:textAlignment w:val="baseline"/>
              <w:rPr>
                <w:rFonts w:eastAsia="Times New Roman" w:cstheme="minorHAnsi"/>
                <w:b/>
                <w:sz w:val="24"/>
                <w:szCs w:val="24"/>
                <w:lang w:val="es-ES" w:eastAsia="es-ES"/>
              </w:rPr>
            </w:pPr>
            <w:r w:rsidRPr="00DC5F52">
              <w:rPr>
                <w:rFonts w:eastAsia="Times New Roman" w:cstheme="minorHAnsi"/>
                <w:b/>
                <w:shadow/>
                <w:kern w:val="24"/>
                <w:sz w:val="24"/>
                <w:szCs w:val="24"/>
                <w:lang w:val="es-ES" w:eastAsia="es-ES"/>
              </w:rPr>
              <w:t xml:space="preserve">Gasto  </w:t>
            </w:r>
          </w:p>
          <w:p w:rsidR="00DC5F52" w:rsidRPr="00DC5F52" w:rsidRDefault="00DC5F52" w:rsidP="00DC5F52">
            <w:pPr>
              <w:spacing w:before="77" w:after="0" w:line="285" w:lineRule="atLeast"/>
              <w:jc w:val="center"/>
              <w:textAlignment w:val="baseline"/>
              <w:rPr>
                <w:rFonts w:eastAsia="Times New Roman" w:cstheme="minorHAnsi"/>
                <w:b/>
                <w:sz w:val="24"/>
                <w:szCs w:val="24"/>
                <w:lang w:val="es-ES" w:eastAsia="es-ES"/>
              </w:rPr>
            </w:pPr>
            <w:r w:rsidRPr="00DC5F52">
              <w:rPr>
                <w:rFonts w:eastAsia="Times New Roman" w:cstheme="minorHAnsi"/>
                <w:b/>
                <w:shadow/>
                <w:kern w:val="24"/>
                <w:sz w:val="24"/>
                <w:szCs w:val="24"/>
                <w:lang w:val="es-ES" w:eastAsia="es-ES"/>
              </w:rPr>
              <w:t>(Bs)</w:t>
            </w:r>
          </w:p>
        </w:tc>
        <w:tc>
          <w:tcPr>
            <w:tcW w:w="1438" w:type="dxa"/>
            <w:vMerge w:val="restart"/>
            <w:tcBorders>
              <w:top w:val="single" w:sz="4" w:space="0" w:color="auto"/>
              <w:left w:val="single" w:sz="4" w:space="0" w:color="auto"/>
              <w:bottom w:val="single" w:sz="4" w:space="0" w:color="auto"/>
              <w:right w:val="single" w:sz="4" w:space="0" w:color="auto"/>
            </w:tcBorders>
            <w:shd w:val="clear" w:color="auto" w:fill="C0504D" w:themeFill="accent2"/>
            <w:tcMar>
              <w:top w:w="72" w:type="dxa"/>
              <w:left w:w="144" w:type="dxa"/>
              <w:bottom w:w="72" w:type="dxa"/>
              <w:right w:w="144" w:type="dxa"/>
            </w:tcMar>
            <w:hideMark/>
          </w:tcPr>
          <w:p w:rsidR="00DC5F52" w:rsidRPr="00DC5F52" w:rsidRDefault="00DC5F52" w:rsidP="00DC5F52">
            <w:pPr>
              <w:spacing w:before="77" w:after="0" w:line="240" w:lineRule="auto"/>
              <w:jc w:val="center"/>
              <w:textAlignment w:val="baseline"/>
              <w:rPr>
                <w:rFonts w:eastAsia="Times New Roman" w:cstheme="minorHAnsi"/>
                <w:b/>
                <w:sz w:val="24"/>
                <w:szCs w:val="24"/>
                <w:lang w:val="es-ES" w:eastAsia="es-ES"/>
              </w:rPr>
            </w:pPr>
            <w:r w:rsidRPr="00DC5F52">
              <w:rPr>
                <w:rFonts w:eastAsia="Times New Roman" w:cstheme="minorHAnsi"/>
                <w:b/>
                <w:shadow/>
                <w:kern w:val="24"/>
                <w:sz w:val="24"/>
                <w:szCs w:val="24"/>
                <w:lang w:val="es-ES" w:eastAsia="es-ES"/>
              </w:rPr>
              <w:t xml:space="preserve">Saldo </w:t>
            </w:r>
          </w:p>
          <w:p w:rsidR="00DC5F52" w:rsidRPr="00DC5F52" w:rsidRDefault="00DC5F52" w:rsidP="00DC5F52">
            <w:pPr>
              <w:spacing w:before="77" w:after="0" w:line="285" w:lineRule="atLeast"/>
              <w:jc w:val="center"/>
              <w:textAlignment w:val="baseline"/>
              <w:rPr>
                <w:rFonts w:eastAsia="Times New Roman" w:cstheme="minorHAnsi"/>
                <w:b/>
                <w:sz w:val="24"/>
                <w:szCs w:val="24"/>
                <w:lang w:val="es-ES" w:eastAsia="es-ES"/>
              </w:rPr>
            </w:pPr>
            <w:r w:rsidRPr="00DC5F52">
              <w:rPr>
                <w:rFonts w:eastAsia="Times New Roman" w:cstheme="minorHAnsi"/>
                <w:b/>
                <w:shadow/>
                <w:kern w:val="24"/>
                <w:sz w:val="24"/>
                <w:szCs w:val="24"/>
                <w:lang w:val="es-ES" w:eastAsia="es-ES"/>
              </w:rPr>
              <w:t>(Bs)</w:t>
            </w:r>
          </w:p>
        </w:tc>
        <w:tc>
          <w:tcPr>
            <w:tcW w:w="4452" w:type="dxa"/>
            <w:vMerge w:val="restart"/>
            <w:tcBorders>
              <w:top w:val="single" w:sz="4" w:space="0" w:color="auto"/>
              <w:left w:val="single" w:sz="4" w:space="0" w:color="auto"/>
              <w:bottom w:val="single" w:sz="4" w:space="0" w:color="auto"/>
              <w:right w:val="single" w:sz="4" w:space="0" w:color="auto"/>
            </w:tcBorders>
            <w:shd w:val="clear" w:color="auto" w:fill="C0504D" w:themeFill="accent2"/>
            <w:tcMar>
              <w:top w:w="72" w:type="dxa"/>
              <w:left w:w="144" w:type="dxa"/>
              <w:bottom w:w="72" w:type="dxa"/>
              <w:right w:w="144" w:type="dxa"/>
            </w:tcMar>
            <w:hideMark/>
          </w:tcPr>
          <w:p w:rsidR="00DC5F52" w:rsidRPr="00DC5F52" w:rsidRDefault="00DC5F52" w:rsidP="00DC5F52">
            <w:pPr>
              <w:spacing w:before="77" w:after="0" w:line="285" w:lineRule="atLeast"/>
              <w:jc w:val="center"/>
              <w:textAlignment w:val="baseline"/>
              <w:rPr>
                <w:rFonts w:eastAsia="Times New Roman" w:cstheme="minorHAnsi"/>
                <w:b/>
                <w:sz w:val="24"/>
                <w:szCs w:val="24"/>
                <w:lang w:val="es-ES" w:eastAsia="es-ES"/>
              </w:rPr>
            </w:pPr>
            <w:r w:rsidRPr="00DC5F52">
              <w:rPr>
                <w:rFonts w:eastAsia="Times New Roman" w:cstheme="minorHAnsi"/>
                <w:b/>
                <w:shadow/>
                <w:kern w:val="24"/>
                <w:sz w:val="24"/>
                <w:szCs w:val="24"/>
                <w:lang w:val="es-ES" w:eastAsia="es-ES"/>
              </w:rPr>
              <w:t xml:space="preserve">Observaciones </w:t>
            </w:r>
          </w:p>
        </w:tc>
      </w:tr>
      <w:tr w:rsidR="00DC5F52" w:rsidRPr="00DC5F52" w:rsidTr="00AB5075">
        <w:trPr>
          <w:trHeight w:val="45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5F52" w:rsidRPr="00DC5F52" w:rsidRDefault="00DC5F52" w:rsidP="00DC5F52">
            <w:pPr>
              <w:spacing w:after="0" w:line="240" w:lineRule="auto"/>
              <w:rPr>
                <w:rFonts w:eastAsia="Times New Roman" w:cstheme="minorHAnsi"/>
                <w:sz w:val="24"/>
                <w:szCs w:val="24"/>
                <w:lang w:val="es-ES" w:eastAsia="es-E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5F52" w:rsidRPr="00DC5F52" w:rsidRDefault="00DC5F52" w:rsidP="00DC5F52">
            <w:pPr>
              <w:spacing w:after="0" w:line="240" w:lineRule="auto"/>
              <w:rPr>
                <w:rFonts w:eastAsia="Times New Roman" w:cstheme="minorHAnsi"/>
                <w:sz w:val="24"/>
                <w:szCs w:val="24"/>
                <w:lang w:val="es-ES" w:eastAsia="es-ES"/>
              </w:rPr>
            </w:pPr>
          </w:p>
        </w:tc>
        <w:tc>
          <w:tcPr>
            <w:tcW w:w="3175" w:type="dxa"/>
            <w:tcBorders>
              <w:top w:val="single" w:sz="4" w:space="0" w:color="auto"/>
              <w:left w:val="single" w:sz="4" w:space="0" w:color="auto"/>
              <w:bottom w:val="single" w:sz="4" w:space="0" w:color="auto"/>
              <w:right w:val="single" w:sz="4" w:space="0" w:color="auto"/>
            </w:tcBorders>
            <w:shd w:val="clear" w:color="auto" w:fill="C0504D" w:themeFill="accent2"/>
            <w:tcMar>
              <w:top w:w="72" w:type="dxa"/>
              <w:left w:w="144" w:type="dxa"/>
              <w:bottom w:w="72" w:type="dxa"/>
              <w:right w:w="144" w:type="dxa"/>
            </w:tcMar>
            <w:hideMark/>
          </w:tcPr>
          <w:p w:rsidR="00DC5F52" w:rsidRPr="00DC5F52" w:rsidRDefault="00DC5F52" w:rsidP="00DC5F52">
            <w:pPr>
              <w:spacing w:after="0" w:line="240" w:lineRule="auto"/>
              <w:rPr>
                <w:rFonts w:eastAsia="Times New Roman" w:cstheme="minorHAnsi"/>
                <w:sz w:val="24"/>
                <w:szCs w:val="24"/>
                <w:lang w:val="es-ES" w:eastAsia="es-E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5F52" w:rsidRPr="00DC5F52" w:rsidRDefault="00DC5F52" w:rsidP="00DC5F52">
            <w:pPr>
              <w:spacing w:after="0" w:line="240" w:lineRule="auto"/>
              <w:rPr>
                <w:rFonts w:eastAsia="Times New Roman" w:cstheme="minorHAnsi"/>
                <w:sz w:val="24"/>
                <w:szCs w:val="24"/>
                <w:lang w:val="es-ES" w:eastAsia="es-E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5F52" w:rsidRPr="00DC5F52" w:rsidRDefault="00DC5F52" w:rsidP="00DC5F52">
            <w:pPr>
              <w:spacing w:after="0" w:line="240" w:lineRule="auto"/>
              <w:rPr>
                <w:rFonts w:eastAsia="Times New Roman" w:cstheme="minorHAnsi"/>
                <w:sz w:val="24"/>
                <w:szCs w:val="24"/>
                <w:lang w:val="es-ES" w:eastAsia="es-E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5F52" w:rsidRPr="00DC5F52" w:rsidRDefault="00DC5F52" w:rsidP="00DC5F52">
            <w:pPr>
              <w:spacing w:after="0" w:line="240" w:lineRule="auto"/>
              <w:rPr>
                <w:rFonts w:eastAsia="Times New Roman" w:cstheme="minorHAnsi"/>
                <w:sz w:val="24"/>
                <w:szCs w:val="24"/>
                <w:lang w:val="es-ES" w:eastAsia="es-E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5F52" w:rsidRPr="00DC5F52" w:rsidRDefault="00DC5F52" w:rsidP="00DC5F52">
            <w:pPr>
              <w:spacing w:after="0" w:line="240" w:lineRule="auto"/>
              <w:rPr>
                <w:rFonts w:eastAsia="Times New Roman" w:cstheme="minorHAnsi"/>
                <w:sz w:val="24"/>
                <w:szCs w:val="24"/>
                <w:lang w:val="es-ES" w:eastAsia="es-ES"/>
              </w:rPr>
            </w:pPr>
          </w:p>
        </w:tc>
      </w:tr>
      <w:tr w:rsidR="00DC5F52" w:rsidRPr="00DC5F52" w:rsidTr="00AB5075">
        <w:trPr>
          <w:trHeight w:val="458"/>
        </w:trPr>
        <w:tc>
          <w:tcPr>
            <w:tcW w:w="8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10</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Julio</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 xml:space="preserve">Cobro tarifa </w:t>
            </w:r>
          </w:p>
        </w:tc>
        <w:tc>
          <w:tcPr>
            <w:tcW w:w="15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jc w:val="center"/>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after="0" w:line="240" w:lineRule="auto"/>
              <w:rPr>
                <w:rFonts w:eastAsia="Times New Roman" w:cstheme="minorHAnsi"/>
                <w:sz w:val="24"/>
                <w:szCs w:val="24"/>
                <w:lang w:val="es-ES" w:eastAsia="es-ES"/>
              </w:rPr>
            </w:pPr>
          </w:p>
        </w:tc>
        <w:tc>
          <w:tcPr>
            <w:tcW w:w="14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jc w:val="center"/>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100</w:t>
            </w:r>
          </w:p>
        </w:tc>
        <w:tc>
          <w:tcPr>
            <w:tcW w:w="44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 xml:space="preserve">De socios retrasados </w:t>
            </w:r>
          </w:p>
        </w:tc>
      </w:tr>
      <w:tr w:rsidR="00DC5F52" w:rsidRPr="00DC5F52" w:rsidTr="00AB5075">
        <w:trPr>
          <w:trHeight w:val="455"/>
        </w:trPr>
        <w:tc>
          <w:tcPr>
            <w:tcW w:w="8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14</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Julio</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 xml:space="preserve">Compra pegamento </w:t>
            </w:r>
          </w:p>
        </w:tc>
        <w:tc>
          <w:tcPr>
            <w:tcW w:w="15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after="0" w:line="240" w:lineRule="auto"/>
              <w:rPr>
                <w:rFonts w:eastAsia="Times New Roman" w:cstheme="minorHAnsi"/>
                <w:sz w:val="24"/>
                <w:szCs w:val="24"/>
                <w:lang w:val="es-ES" w:eastAsia="es-ES"/>
              </w:rPr>
            </w:pPr>
          </w:p>
        </w:tc>
        <w:tc>
          <w:tcPr>
            <w:tcW w:w="12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jc w:val="center"/>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20</w:t>
            </w:r>
          </w:p>
        </w:tc>
        <w:tc>
          <w:tcPr>
            <w:tcW w:w="14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jc w:val="center"/>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80</w:t>
            </w:r>
          </w:p>
        </w:tc>
        <w:tc>
          <w:tcPr>
            <w:tcW w:w="44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Para mantenimiento de red</w:t>
            </w:r>
          </w:p>
        </w:tc>
      </w:tr>
      <w:tr w:rsidR="00DC5F52" w:rsidRPr="00DC5F52" w:rsidTr="00AB5075">
        <w:trPr>
          <w:trHeight w:val="1048"/>
        </w:trPr>
        <w:tc>
          <w:tcPr>
            <w:tcW w:w="8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25</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Julio</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Venta codo de plástico</w:t>
            </w:r>
          </w:p>
        </w:tc>
        <w:tc>
          <w:tcPr>
            <w:tcW w:w="15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jc w:val="center"/>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5</w:t>
            </w:r>
          </w:p>
        </w:tc>
        <w:tc>
          <w:tcPr>
            <w:tcW w:w="12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after="0" w:line="240" w:lineRule="auto"/>
              <w:rPr>
                <w:rFonts w:eastAsia="Times New Roman" w:cstheme="minorHAnsi"/>
                <w:sz w:val="24"/>
                <w:szCs w:val="24"/>
                <w:lang w:val="es-ES" w:eastAsia="es-ES"/>
              </w:rPr>
            </w:pPr>
          </w:p>
        </w:tc>
        <w:tc>
          <w:tcPr>
            <w:tcW w:w="14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jc w:val="center"/>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85</w:t>
            </w:r>
          </w:p>
        </w:tc>
        <w:tc>
          <w:tcPr>
            <w:tcW w:w="44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A Pedro Pérez</w:t>
            </w:r>
          </w:p>
        </w:tc>
      </w:tr>
      <w:tr w:rsidR="00DC5F52" w:rsidRPr="00872CE4" w:rsidTr="00AB5075">
        <w:trPr>
          <w:trHeight w:val="458"/>
        </w:trPr>
        <w:tc>
          <w:tcPr>
            <w:tcW w:w="8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1</w:t>
            </w:r>
          </w:p>
        </w:tc>
        <w:tc>
          <w:tcPr>
            <w:tcW w:w="13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 xml:space="preserve">Agosto </w:t>
            </w:r>
          </w:p>
        </w:tc>
        <w:tc>
          <w:tcPr>
            <w:tcW w:w="31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 xml:space="preserve">Pago a operadores </w:t>
            </w:r>
          </w:p>
        </w:tc>
        <w:tc>
          <w:tcPr>
            <w:tcW w:w="15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after="0" w:line="240" w:lineRule="auto"/>
              <w:rPr>
                <w:rFonts w:eastAsia="Times New Roman" w:cstheme="minorHAnsi"/>
                <w:sz w:val="24"/>
                <w:szCs w:val="24"/>
                <w:lang w:val="es-ES" w:eastAsia="es-ES"/>
              </w:rPr>
            </w:pPr>
          </w:p>
        </w:tc>
        <w:tc>
          <w:tcPr>
            <w:tcW w:w="12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jc w:val="center"/>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50</w:t>
            </w:r>
          </w:p>
        </w:tc>
        <w:tc>
          <w:tcPr>
            <w:tcW w:w="14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jc w:val="center"/>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35</w:t>
            </w:r>
          </w:p>
        </w:tc>
        <w:tc>
          <w:tcPr>
            <w:tcW w:w="44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shadow/>
                <w:kern w:val="24"/>
                <w:sz w:val="24"/>
                <w:szCs w:val="24"/>
                <w:lang w:val="es-ES" w:eastAsia="es-ES"/>
              </w:rPr>
              <w:t>Adelanto por el mes de julio</w:t>
            </w:r>
          </w:p>
        </w:tc>
      </w:tr>
      <w:tr w:rsidR="00DC5F52" w:rsidRPr="00872CE4" w:rsidTr="00AB5075">
        <w:trPr>
          <w:trHeight w:val="458"/>
        </w:trPr>
        <w:tc>
          <w:tcPr>
            <w:tcW w:w="8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after="0" w:line="240" w:lineRule="auto"/>
              <w:rPr>
                <w:rFonts w:eastAsia="Times New Roman" w:cstheme="minorHAnsi"/>
                <w:sz w:val="24"/>
                <w:szCs w:val="24"/>
                <w:lang w:val="es-ES" w:eastAsia="es-ES"/>
              </w:rPr>
            </w:pPr>
          </w:p>
        </w:tc>
        <w:tc>
          <w:tcPr>
            <w:tcW w:w="13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after="0" w:line="240" w:lineRule="auto"/>
              <w:rPr>
                <w:rFonts w:eastAsia="Times New Roman" w:cstheme="minorHAnsi"/>
                <w:sz w:val="24"/>
                <w:szCs w:val="24"/>
                <w:lang w:val="es-ES" w:eastAsia="es-ES"/>
              </w:rPr>
            </w:pPr>
          </w:p>
        </w:tc>
        <w:tc>
          <w:tcPr>
            <w:tcW w:w="31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after="0" w:line="240" w:lineRule="auto"/>
              <w:rPr>
                <w:rFonts w:eastAsia="Times New Roman" w:cstheme="minorHAnsi"/>
                <w:sz w:val="24"/>
                <w:szCs w:val="24"/>
                <w:lang w:val="es-ES" w:eastAsia="es-ES"/>
              </w:rPr>
            </w:pPr>
          </w:p>
        </w:tc>
        <w:tc>
          <w:tcPr>
            <w:tcW w:w="15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after="0" w:line="240" w:lineRule="auto"/>
              <w:rPr>
                <w:rFonts w:eastAsia="Times New Roman" w:cstheme="minorHAnsi"/>
                <w:sz w:val="24"/>
                <w:szCs w:val="24"/>
                <w:lang w:val="es-ES" w:eastAsia="es-ES"/>
              </w:rPr>
            </w:pPr>
          </w:p>
        </w:tc>
        <w:tc>
          <w:tcPr>
            <w:tcW w:w="12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after="0" w:line="240" w:lineRule="auto"/>
              <w:rPr>
                <w:rFonts w:eastAsia="Times New Roman" w:cstheme="minorHAnsi"/>
                <w:sz w:val="24"/>
                <w:szCs w:val="24"/>
                <w:lang w:val="es-ES" w:eastAsia="es-ES"/>
              </w:rPr>
            </w:pPr>
          </w:p>
        </w:tc>
        <w:tc>
          <w:tcPr>
            <w:tcW w:w="14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after="0" w:line="240" w:lineRule="auto"/>
              <w:rPr>
                <w:rFonts w:eastAsia="Times New Roman" w:cstheme="minorHAnsi"/>
                <w:sz w:val="24"/>
                <w:szCs w:val="24"/>
                <w:lang w:val="es-ES" w:eastAsia="es-ES"/>
              </w:rPr>
            </w:pPr>
          </w:p>
        </w:tc>
        <w:tc>
          <w:tcPr>
            <w:tcW w:w="44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after="0" w:line="240" w:lineRule="auto"/>
              <w:rPr>
                <w:rFonts w:eastAsia="Times New Roman" w:cstheme="minorHAnsi"/>
                <w:sz w:val="24"/>
                <w:szCs w:val="24"/>
                <w:lang w:val="es-ES" w:eastAsia="es-ES"/>
              </w:rPr>
            </w:pPr>
          </w:p>
        </w:tc>
      </w:tr>
      <w:tr w:rsidR="00DC5F52" w:rsidRPr="00DC5F52" w:rsidTr="00AB5075">
        <w:trPr>
          <w:trHeight w:val="458"/>
        </w:trPr>
        <w:tc>
          <w:tcPr>
            <w:tcW w:w="5393"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textAlignment w:val="baseline"/>
              <w:rPr>
                <w:rFonts w:eastAsia="Times New Roman" w:cstheme="minorHAnsi"/>
                <w:sz w:val="24"/>
                <w:szCs w:val="24"/>
                <w:lang w:val="es-ES" w:eastAsia="es-ES"/>
              </w:rPr>
            </w:pPr>
            <w:r w:rsidRPr="00DC5F52">
              <w:rPr>
                <w:rFonts w:eastAsia="Times New Roman" w:cstheme="minorHAnsi"/>
                <w:b/>
                <w:bCs/>
                <w:shadow/>
                <w:kern w:val="24"/>
                <w:sz w:val="24"/>
                <w:szCs w:val="24"/>
                <w:lang w:val="es-ES" w:eastAsia="es-ES"/>
              </w:rPr>
              <w:t>TOTAL</w:t>
            </w:r>
          </w:p>
        </w:tc>
        <w:tc>
          <w:tcPr>
            <w:tcW w:w="15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jc w:val="center"/>
              <w:textAlignment w:val="baseline"/>
              <w:rPr>
                <w:rFonts w:eastAsia="Times New Roman" w:cstheme="minorHAnsi"/>
                <w:sz w:val="24"/>
                <w:szCs w:val="24"/>
                <w:lang w:val="es-ES" w:eastAsia="es-ES"/>
              </w:rPr>
            </w:pPr>
            <w:r w:rsidRPr="00DC5F52">
              <w:rPr>
                <w:rFonts w:eastAsia="Times New Roman" w:cstheme="minorHAnsi"/>
                <w:b/>
                <w:bCs/>
                <w:shadow/>
                <w:kern w:val="24"/>
                <w:sz w:val="24"/>
                <w:szCs w:val="24"/>
                <w:lang w:val="es-ES" w:eastAsia="es-ES"/>
              </w:rPr>
              <w:t>105</w:t>
            </w:r>
          </w:p>
        </w:tc>
        <w:tc>
          <w:tcPr>
            <w:tcW w:w="12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jc w:val="center"/>
              <w:textAlignment w:val="baseline"/>
              <w:rPr>
                <w:rFonts w:eastAsia="Times New Roman" w:cstheme="minorHAnsi"/>
                <w:sz w:val="24"/>
                <w:szCs w:val="24"/>
                <w:lang w:val="es-ES" w:eastAsia="es-ES"/>
              </w:rPr>
            </w:pPr>
            <w:r w:rsidRPr="00DC5F52">
              <w:rPr>
                <w:rFonts w:eastAsia="Times New Roman" w:cstheme="minorHAnsi"/>
                <w:b/>
                <w:bCs/>
                <w:shadow/>
                <w:kern w:val="24"/>
                <w:sz w:val="24"/>
                <w:szCs w:val="24"/>
                <w:lang w:val="es-ES" w:eastAsia="es-ES"/>
              </w:rPr>
              <w:t>70</w:t>
            </w:r>
          </w:p>
        </w:tc>
        <w:tc>
          <w:tcPr>
            <w:tcW w:w="14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before="77" w:after="0" w:line="240" w:lineRule="auto"/>
              <w:jc w:val="center"/>
              <w:textAlignment w:val="baseline"/>
              <w:rPr>
                <w:rFonts w:eastAsia="Times New Roman" w:cstheme="minorHAnsi"/>
                <w:sz w:val="24"/>
                <w:szCs w:val="24"/>
                <w:lang w:val="es-ES" w:eastAsia="es-ES"/>
              </w:rPr>
            </w:pPr>
            <w:r w:rsidRPr="00DC5F52">
              <w:rPr>
                <w:rFonts w:eastAsia="Times New Roman" w:cstheme="minorHAnsi"/>
                <w:b/>
                <w:bCs/>
                <w:shadow/>
                <w:kern w:val="24"/>
                <w:sz w:val="24"/>
                <w:szCs w:val="24"/>
                <w:lang w:val="es-ES" w:eastAsia="es-ES"/>
              </w:rPr>
              <w:t>35</w:t>
            </w:r>
          </w:p>
        </w:tc>
        <w:tc>
          <w:tcPr>
            <w:tcW w:w="44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C5F52" w:rsidRPr="00DC5F52" w:rsidRDefault="00DC5F52" w:rsidP="00DC5F52">
            <w:pPr>
              <w:spacing w:after="0" w:line="240" w:lineRule="auto"/>
              <w:rPr>
                <w:rFonts w:eastAsia="Times New Roman" w:cstheme="minorHAnsi"/>
                <w:sz w:val="24"/>
                <w:szCs w:val="24"/>
                <w:lang w:val="es-ES" w:eastAsia="es-ES"/>
              </w:rPr>
            </w:pPr>
          </w:p>
        </w:tc>
      </w:tr>
    </w:tbl>
    <w:p w:rsidR="00DC5F52" w:rsidRDefault="00DC5F52" w:rsidP="003F026B">
      <w:pPr>
        <w:tabs>
          <w:tab w:val="left" w:pos="1140"/>
        </w:tabs>
        <w:jc w:val="center"/>
        <w:rPr>
          <w:rFonts w:cstheme="minorHAnsi"/>
          <w:b/>
          <w:sz w:val="24"/>
          <w:szCs w:val="24"/>
          <w:lang w:val="es-ES"/>
        </w:rPr>
      </w:pPr>
    </w:p>
    <w:p w:rsidR="007C3103" w:rsidRDefault="007C3103" w:rsidP="003F026B">
      <w:pPr>
        <w:tabs>
          <w:tab w:val="left" w:pos="1140"/>
        </w:tabs>
        <w:jc w:val="center"/>
        <w:rPr>
          <w:rFonts w:cstheme="minorHAnsi"/>
          <w:b/>
          <w:sz w:val="24"/>
          <w:szCs w:val="24"/>
          <w:lang w:val="es-ES"/>
        </w:rPr>
      </w:pPr>
      <w:r w:rsidRPr="007C3103">
        <w:rPr>
          <w:rFonts w:cstheme="minorHAnsi"/>
          <w:b/>
          <w:noProof/>
          <w:sz w:val="24"/>
          <w:szCs w:val="24"/>
          <w:lang w:val="es-ES" w:eastAsia="es-ES"/>
        </w:rPr>
        <w:lastRenderedPageBreak/>
        <w:drawing>
          <wp:inline distT="0" distB="0" distL="0" distR="0">
            <wp:extent cx="4194496" cy="6522718"/>
            <wp:effectExtent l="1181100" t="0" r="1158554"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rot="5400000">
                      <a:off x="0" y="0"/>
                      <a:ext cx="4203725" cy="6537069"/>
                    </a:xfrm>
                    <a:prstGeom prst="rect">
                      <a:avLst/>
                    </a:prstGeom>
                    <a:noFill/>
                    <a:ln w="9525">
                      <a:noFill/>
                      <a:miter lim="800000"/>
                      <a:headEnd/>
                      <a:tailEnd/>
                    </a:ln>
                  </pic:spPr>
                </pic:pic>
              </a:graphicData>
            </a:graphic>
          </wp:inline>
        </w:drawing>
      </w:r>
    </w:p>
    <w:p w:rsidR="0061000D" w:rsidRDefault="007C3103" w:rsidP="003F026B">
      <w:pPr>
        <w:tabs>
          <w:tab w:val="left" w:pos="1140"/>
        </w:tabs>
        <w:jc w:val="center"/>
        <w:rPr>
          <w:rFonts w:cstheme="minorHAnsi"/>
          <w:b/>
          <w:sz w:val="24"/>
          <w:szCs w:val="24"/>
          <w:lang w:val="es-ES"/>
        </w:rPr>
        <w:sectPr w:rsidR="0061000D" w:rsidSect="002E7CC4">
          <w:pgSz w:w="15840" w:h="12240" w:orient="landscape"/>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pPr>
      <w:r w:rsidRPr="007C3103">
        <w:rPr>
          <w:rFonts w:cstheme="minorHAnsi"/>
          <w:b/>
          <w:noProof/>
          <w:sz w:val="24"/>
          <w:szCs w:val="24"/>
          <w:lang w:val="es-ES" w:eastAsia="es-ES"/>
        </w:rPr>
        <w:lastRenderedPageBreak/>
        <w:drawing>
          <wp:inline distT="0" distB="0" distL="0" distR="0">
            <wp:extent cx="5274792" cy="5534025"/>
            <wp:effectExtent l="19050" t="0" r="2058"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280904" cy="5540437"/>
                    </a:xfrm>
                    <a:prstGeom prst="rect">
                      <a:avLst/>
                    </a:prstGeom>
                    <a:noFill/>
                    <a:ln w="9525">
                      <a:noFill/>
                      <a:miter lim="800000"/>
                      <a:headEnd/>
                      <a:tailEnd/>
                    </a:ln>
                  </pic:spPr>
                </pic:pic>
              </a:graphicData>
            </a:graphic>
          </wp:inline>
        </w:drawing>
      </w:r>
    </w:p>
    <w:p w:rsidR="0061000D" w:rsidRDefault="00A22B07" w:rsidP="0061000D">
      <w:pPr>
        <w:rPr>
          <w:rFonts w:ascii="Arial" w:hAnsi="Arial" w:cs="Arial"/>
          <w:b/>
          <w:sz w:val="24"/>
          <w:szCs w:val="24"/>
          <w:lang w:val="es-ES"/>
        </w:rPr>
      </w:pPr>
      <w:r w:rsidRPr="00A22B07">
        <w:rPr>
          <w:rFonts w:cstheme="minorHAnsi"/>
          <w:noProof/>
          <w:sz w:val="24"/>
          <w:szCs w:val="24"/>
          <w:lang w:val="es-ES" w:eastAsia="es-ES"/>
        </w:rPr>
        <w:lastRenderedPageBreak/>
        <w:pict>
          <v:roundrect id="_x0000_s1034" style="position:absolute;margin-left:-10.5pt;margin-top:7.5pt;width:512.25pt;height:228.75pt;z-index:251662336" arcsize="10923f" filled="f" strokecolor="#0070c0" strokeweight="3pt"/>
        </w:pict>
      </w:r>
    </w:p>
    <w:p w:rsidR="007C3103" w:rsidRPr="007279F4" w:rsidRDefault="007C3103" w:rsidP="007C3103">
      <w:pPr>
        <w:jc w:val="center"/>
        <w:rPr>
          <w:rFonts w:ascii="Arial" w:hAnsi="Arial" w:cs="Arial"/>
          <w:b/>
          <w:sz w:val="24"/>
          <w:szCs w:val="24"/>
          <w:lang w:val="es-ES"/>
        </w:rPr>
      </w:pPr>
      <w:r w:rsidRPr="007279F4">
        <w:rPr>
          <w:rFonts w:ascii="Arial" w:hAnsi="Arial" w:cs="Arial"/>
          <w:b/>
          <w:sz w:val="24"/>
          <w:szCs w:val="24"/>
          <w:lang w:val="es-ES"/>
        </w:rPr>
        <w:t>PRINCIPIOS PARA LAS TASAS, TARIFAS Y CUOTAS</w:t>
      </w:r>
    </w:p>
    <w:p w:rsidR="007C3103" w:rsidRPr="008A0E67" w:rsidRDefault="007C3103" w:rsidP="007C3103">
      <w:pPr>
        <w:spacing w:after="120" w:line="240" w:lineRule="auto"/>
        <w:jc w:val="center"/>
        <w:rPr>
          <w:rFonts w:ascii="Arial" w:hAnsi="Arial" w:cs="Arial"/>
          <w:b/>
          <w:sz w:val="18"/>
          <w:szCs w:val="18"/>
          <w:lang w:val="es-ES"/>
        </w:rPr>
      </w:pPr>
      <w:r w:rsidRPr="008A0E67">
        <w:rPr>
          <w:rFonts w:ascii="Arial" w:hAnsi="Arial" w:cs="Arial"/>
          <w:b/>
          <w:sz w:val="18"/>
          <w:szCs w:val="18"/>
          <w:lang w:val="es-ES"/>
        </w:rPr>
        <w:t xml:space="preserve">LOS PRINCIPIOS QUE RIGEN LAS TASAS, TARIFAS Y CUOTAS DE LOS TITULARES DE LAS LICENCIAS Y REGISTROS, SEGÚN EL ART. 54 DE LA LEY N° 2066, SON: </w:t>
      </w:r>
    </w:p>
    <w:p w:rsidR="007C3103" w:rsidRPr="008A0E67" w:rsidRDefault="007C3103" w:rsidP="007C3103">
      <w:pPr>
        <w:spacing w:after="120" w:line="240" w:lineRule="auto"/>
        <w:ind w:left="270" w:hanging="270"/>
        <w:jc w:val="both"/>
        <w:rPr>
          <w:rFonts w:ascii="Arial" w:hAnsi="Arial" w:cs="Arial"/>
          <w:sz w:val="18"/>
          <w:szCs w:val="18"/>
          <w:lang w:val="es-ES"/>
        </w:rPr>
      </w:pPr>
      <w:r w:rsidRPr="008A0E67">
        <w:rPr>
          <w:rFonts w:ascii="Arial" w:hAnsi="Arial" w:cs="Arial"/>
          <w:sz w:val="18"/>
          <w:szCs w:val="18"/>
          <w:lang w:val="es-ES"/>
        </w:rPr>
        <w:t xml:space="preserve">1. </w:t>
      </w:r>
      <w:r w:rsidRPr="008A0E67">
        <w:rPr>
          <w:rFonts w:ascii="Arial" w:hAnsi="Arial" w:cs="Arial"/>
          <w:sz w:val="18"/>
          <w:szCs w:val="18"/>
          <w:lang w:val="es-ES"/>
        </w:rPr>
        <w:tab/>
        <w:t xml:space="preserve">Recuperación total de los costos de operación y mantenimiento. </w:t>
      </w:r>
    </w:p>
    <w:p w:rsidR="007C3103" w:rsidRPr="008A0E67" w:rsidRDefault="007C3103" w:rsidP="007C3103">
      <w:pPr>
        <w:spacing w:after="120" w:line="240" w:lineRule="auto"/>
        <w:ind w:left="270" w:hanging="270"/>
        <w:jc w:val="both"/>
        <w:rPr>
          <w:rFonts w:ascii="Arial" w:hAnsi="Arial" w:cs="Arial"/>
          <w:sz w:val="18"/>
          <w:szCs w:val="18"/>
          <w:lang w:val="es-ES"/>
        </w:rPr>
      </w:pPr>
      <w:r w:rsidRPr="008A0E67">
        <w:rPr>
          <w:rFonts w:ascii="Arial" w:hAnsi="Arial" w:cs="Arial"/>
          <w:sz w:val="18"/>
          <w:szCs w:val="18"/>
          <w:lang w:val="es-ES"/>
        </w:rPr>
        <w:t xml:space="preserve">2. Recuperación de los costos de reparación que garanticen la sostenibilidad de los servicios. </w:t>
      </w:r>
    </w:p>
    <w:p w:rsidR="007C3103" w:rsidRPr="008A0E67" w:rsidRDefault="007C3103" w:rsidP="007C3103">
      <w:pPr>
        <w:spacing w:after="120" w:line="240" w:lineRule="auto"/>
        <w:ind w:left="270" w:hanging="270"/>
        <w:jc w:val="both"/>
        <w:rPr>
          <w:rFonts w:ascii="Arial" w:hAnsi="Arial" w:cs="Arial"/>
          <w:sz w:val="18"/>
          <w:szCs w:val="18"/>
          <w:lang w:val="es-ES"/>
        </w:rPr>
      </w:pPr>
      <w:r w:rsidRPr="008A0E67">
        <w:rPr>
          <w:rFonts w:ascii="Arial" w:hAnsi="Arial" w:cs="Arial"/>
          <w:sz w:val="18"/>
          <w:szCs w:val="18"/>
          <w:lang w:val="es-ES"/>
        </w:rPr>
        <w:t xml:space="preserve">3. Asegurar el costo más bajo a los usuarios, precautelando la seguridad y continuidad de los servicios. </w:t>
      </w:r>
    </w:p>
    <w:p w:rsidR="007C3103" w:rsidRPr="008A0E67" w:rsidRDefault="007C3103" w:rsidP="007C3103">
      <w:pPr>
        <w:spacing w:after="120" w:line="240" w:lineRule="auto"/>
        <w:ind w:left="270" w:hanging="270"/>
        <w:jc w:val="both"/>
        <w:rPr>
          <w:rFonts w:ascii="Arial" w:hAnsi="Arial" w:cs="Arial"/>
          <w:sz w:val="18"/>
          <w:szCs w:val="18"/>
          <w:lang w:val="es-ES"/>
        </w:rPr>
      </w:pPr>
      <w:r w:rsidRPr="008A0E67">
        <w:rPr>
          <w:rFonts w:ascii="Arial" w:hAnsi="Arial" w:cs="Arial"/>
          <w:sz w:val="18"/>
          <w:szCs w:val="18"/>
          <w:lang w:val="es-ES"/>
        </w:rPr>
        <w:t xml:space="preserve">4. Neutralidad, simplicidad y transparencia del régimen tarifario para todas las partes involucradas en el servicio, inclusive los usuarios. </w:t>
      </w:r>
    </w:p>
    <w:p w:rsidR="007C3103" w:rsidRPr="008A0E67" w:rsidRDefault="007C3103" w:rsidP="007C3103">
      <w:pPr>
        <w:spacing w:after="120" w:line="240" w:lineRule="auto"/>
        <w:ind w:left="270" w:hanging="270"/>
        <w:jc w:val="both"/>
        <w:rPr>
          <w:rFonts w:ascii="Arial" w:hAnsi="Arial" w:cs="Arial"/>
          <w:sz w:val="18"/>
          <w:szCs w:val="18"/>
          <w:lang w:val="es-ES"/>
        </w:rPr>
      </w:pPr>
      <w:r w:rsidRPr="008A0E67">
        <w:rPr>
          <w:rFonts w:ascii="Arial" w:hAnsi="Arial" w:cs="Arial"/>
          <w:sz w:val="18"/>
          <w:szCs w:val="18"/>
          <w:lang w:val="es-ES"/>
        </w:rPr>
        <w:t>5.</w:t>
      </w:r>
      <w:r w:rsidRPr="008A0E67">
        <w:rPr>
          <w:rFonts w:ascii="Arial" w:hAnsi="Arial" w:cs="Arial"/>
          <w:sz w:val="18"/>
          <w:szCs w:val="18"/>
          <w:lang w:val="es-ES"/>
        </w:rPr>
        <w:tab/>
        <w:t>Retorno a las inversiones realizadas con empréstitos, sin remunerar el capital proveniente de donaciones, subvenciones o aportes a fondo perdido</w:t>
      </w:r>
    </w:p>
    <w:p w:rsidR="005302F2" w:rsidRDefault="005302F2" w:rsidP="003F026B">
      <w:pPr>
        <w:tabs>
          <w:tab w:val="left" w:pos="1140"/>
        </w:tabs>
        <w:jc w:val="center"/>
        <w:rPr>
          <w:rFonts w:cstheme="minorHAnsi"/>
          <w:b/>
          <w:sz w:val="24"/>
          <w:szCs w:val="24"/>
          <w:lang w:val="es-ES"/>
        </w:rPr>
      </w:pPr>
    </w:p>
    <w:p w:rsidR="005302F2" w:rsidRPr="005302F2" w:rsidRDefault="005302F2" w:rsidP="005302F2">
      <w:pPr>
        <w:rPr>
          <w:rFonts w:cstheme="minorHAnsi"/>
          <w:sz w:val="24"/>
          <w:szCs w:val="24"/>
          <w:lang w:val="es-ES"/>
        </w:rPr>
      </w:pPr>
    </w:p>
    <w:p w:rsidR="005302F2" w:rsidRPr="005302F2" w:rsidRDefault="005302F2" w:rsidP="005302F2">
      <w:pPr>
        <w:rPr>
          <w:rFonts w:cstheme="minorHAnsi"/>
          <w:sz w:val="24"/>
          <w:szCs w:val="24"/>
          <w:lang w:val="es-ES"/>
        </w:rPr>
      </w:pPr>
    </w:p>
    <w:p w:rsidR="005302F2" w:rsidRDefault="00A22B07" w:rsidP="005302F2">
      <w:pPr>
        <w:rPr>
          <w:rFonts w:cstheme="minorHAnsi"/>
          <w:sz w:val="24"/>
          <w:szCs w:val="24"/>
          <w:lang w:val="es-ES"/>
        </w:rPr>
      </w:pPr>
      <w:r w:rsidRPr="00A22B07">
        <w:rPr>
          <w:rFonts w:ascii="Arial" w:hAnsi="Arial" w:cs="Arial"/>
          <w:b/>
          <w:noProof/>
          <w:sz w:val="24"/>
          <w:szCs w:val="24"/>
          <w:lang w:val="es-ES" w:eastAsia="es-ES"/>
        </w:rPr>
        <w:pict>
          <v:roundrect id="_x0000_s1033" style="position:absolute;margin-left:-10.5pt;margin-top:4.1pt;width:512.25pt;height:258pt;z-index:251661312" arcsize="10923f" filled="f" strokecolor="#0070c0" strokeweight="3pt"/>
        </w:pict>
      </w:r>
    </w:p>
    <w:p w:rsidR="005302F2" w:rsidRDefault="005302F2" w:rsidP="005302F2">
      <w:pPr>
        <w:spacing w:after="120" w:line="240" w:lineRule="auto"/>
        <w:jc w:val="center"/>
        <w:rPr>
          <w:rFonts w:ascii="Arial" w:hAnsi="Arial" w:cs="Arial"/>
          <w:b/>
          <w:lang w:val="es-ES"/>
        </w:rPr>
      </w:pPr>
      <w:r>
        <w:rPr>
          <w:rFonts w:cstheme="minorHAnsi"/>
          <w:sz w:val="24"/>
          <w:szCs w:val="24"/>
          <w:lang w:val="es-ES"/>
        </w:rPr>
        <w:tab/>
      </w:r>
      <w:r w:rsidRPr="008A0E67">
        <w:rPr>
          <w:rFonts w:ascii="Arial" w:hAnsi="Arial" w:cs="Arial"/>
          <w:b/>
          <w:lang w:val="es-ES"/>
        </w:rPr>
        <w:t xml:space="preserve">DERECHOS Y RESPONSABILIDADES DE </w:t>
      </w:r>
    </w:p>
    <w:p w:rsidR="005302F2" w:rsidRPr="008A0E67" w:rsidRDefault="005302F2" w:rsidP="005302F2">
      <w:pPr>
        <w:spacing w:after="120" w:line="240" w:lineRule="auto"/>
        <w:jc w:val="center"/>
        <w:rPr>
          <w:rFonts w:ascii="Arial" w:hAnsi="Arial" w:cs="Arial"/>
          <w:b/>
          <w:lang w:val="es-ES"/>
        </w:rPr>
      </w:pPr>
      <w:r w:rsidRPr="008A0E67">
        <w:rPr>
          <w:rFonts w:ascii="Arial" w:hAnsi="Arial" w:cs="Arial"/>
          <w:b/>
          <w:lang w:val="es-ES"/>
        </w:rPr>
        <w:t>SOCIOS DEL SISTEMA DE AGUA</w:t>
      </w:r>
    </w:p>
    <w:p w:rsidR="005302F2" w:rsidRPr="004B6463" w:rsidRDefault="005302F2" w:rsidP="005302F2">
      <w:pPr>
        <w:pStyle w:val="Prrafodelista"/>
        <w:numPr>
          <w:ilvl w:val="0"/>
          <w:numId w:val="34"/>
        </w:numPr>
        <w:tabs>
          <w:tab w:val="left" w:pos="360"/>
        </w:tabs>
        <w:spacing w:after="120" w:line="240" w:lineRule="auto"/>
        <w:ind w:left="360" w:hanging="274"/>
        <w:jc w:val="both"/>
        <w:rPr>
          <w:rFonts w:ascii="Arial" w:hAnsi="Arial" w:cs="Arial"/>
          <w:sz w:val="18"/>
          <w:szCs w:val="18"/>
          <w:lang w:val="es-ES"/>
        </w:rPr>
      </w:pPr>
      <w:r w:rsidRPr="004B6463">
        <w:rPr>
          <w:rFonts w:ascii="Arial" w:hAnsi="Arial" w:cs="Arial"/>
          <w:sz w:val="18"/>
          <w:szCs w:val="18"/>
          <w:lang w:val="es-ES"/>
        </w:rPr>
        <w:t xml:space="preserve">Todo usuario debe asistir puntualmente a la reunión del Capys </w:t>
      </w:r>
    </w:p>
    <w:p w:rsidR="005302F2" w:rsidRPr="004B6463" w:rsidRDefault="005302F2" w:rsidP="005302F2">
      <w:pPr>
        <w:pStyle w:val="Prrafodelista"/>
        <w:tabs>
          <w:tab w:val="left" w:pos="360"/>
        </w:tabs>
        <w:spacing w:after="120" w:line="240" w:lineRule="auto"/>
        <w:ind w:left="360"/>
        <w:jc w:val="both"/>
        <w:rPr>
          <w:rFonts w:ascii="Arial" w:hAnsi="Arial" w:cs="Arial"/>
          <w:sz w:val="18"/>
          <w:szCs w:val="18"/>
          <w:lang w:val="es-ES"/>
        </w:rPr>
      </w:pPr>
    </w:p>
    <w:p w:rsidR="005302F2" w:rsidRPr="004B6463" w:rsidRDefault="005302F2" w:rsidP="005302F2">
      <w:pPr>
        <w:pStyle w:val="Prrafodelista"/>
        <w:numPr>
          <w:ilvl w:val="0"/>
          <w:numId w:val="34"/>
        </w:numPr>
        <w:tabs>
          <w:tab w:val="left" w:pos="360"/>
        </w:tabs>
        <w:spacing w:after="120" w:line="240" w:lineRule="auto"/>
        <w:ind w:left="360" w:hanging="274"/>
        <w:jc w:val="both"/>
        <w:rPr>
          <w:rFonts w:ascii="Arial" w:hAnsi="Arial" w:cs="Arial"/>
          <w:sz w:val="18"/>
          <w:szCs w:val="18"/>
          <w:lang w:val="es-ES"/>
        </w:rPr>
      </w:pPr>
      <w:r w:rsidRPr="004B6463">
        <w:rPr>
          <w:rFonts w:ascii="Arial" w:hAnsi="Arial" w:cs="Arial"/>
          <w:sz w:val="18"/>
          <w:szCs w:val="18"/>
          <w:lang w:val="es-ES"/>
        </w:rPr>
        <w:t xml:space="preserve">La tarifa mensual por el servicio de agua segura debe pagarse el ……………… de cada mes.  El retraso en el pago de las tarifas se sancionara con el corte del servicio de agua </w:t>
      </w:r>
    </w:p>
    <w:p w:rsidR="005302F2" w:rsidRPr="004B6463" w:rsidRDefault="005302F2" w:rsidP="005302F2">
      <w:pPr>
        <w:pStyle w:val="Prrafodelista"/>
        <w:tabs>
          <w:tab w:val="left" w:pos="360"/>
        </w:tabs>
        <w:spacing w:after="120" w:line="240" w:lineRule="auto"/>
        <w:ind w:left="360"/>
        <w:jc w:val="both"/>
        <w:rPr>
          <w:rFonts w:ascii="Arial" w:hAnsi="Arial" w:cs="Arial"/>
          <w:sz w:val="18"/>
          <w:szCs w:val="18"/>
          <w:lang w:val="es-ES"/>
        </w:rPr>
      </w:pPr>
    </w:p>
    <w:p w:rsidR="005302F2" w:rsidRPr="004B6463" w:rsidRDefault="005302F2" w:rsidP="005302F2">
      <w:pPr>
        <w:pStyle w:val="Prrafodelista"/>
        <w:numPr>
          <w:ilvl w:val="0"/>
          <w:numId w:val="34"/>
        </w:numPr>
        <w:tabs>
          <w:tab w:val="left" w:pos="360"/>
        </w:tabs>
        <w:spacing w:after="120" w:line="240" w:lineRule="auto"/>
        <w:ind w:left="360" w:hanging="274"/>
        <w:jc w:val="both"/>
        <w:rPr>
          <w:rFonts w:ascii="Arial" w:hAnsi="Arial" w:cs="Arial"/>
          <w:sz w:val="18"/>
          <w:szCs w:val="18"/>
          <w:lang w:val="es-ES"/>
        </w:rPr>
      </w:pPr>
      <w:r w:rsidRPr="004B6463">
        <w:rPr>
          <w:rFonts w:ascii="Arial" w:hAnsi="Arial" w:cs="Arial"/>
          <w:sz w:val="18"/>
          <w:szCs w:val="18"/>
          <w:lang w:val="es-ES"/>
        </w:rPr>
        <w:t>El corte será reconectado previo pago de sus tarifas y sanción establecida por el Capys .</w:t>
      </w:r>
    </w:p>
    <w:p w:rsidR="005302F2" w:rsidRPr="004B6463" w:rsidRDefault="005302F2" w:rsidP="005302F2">
      <w:pPr>
        <w:pStyle w:val="Prrafodelista"/>
        <w:tabs>
          <w:tab w:val="left" w:pos="360"/>
        </w:tabs>
        <w:spacing w:after="120" w:line="240" w:lineRule="auto"/>
        <w:ind w:left="360"/>
        <w:jc w:val="both"/>
        <w:rPr>
          <w:rFonts w:ascii="Arial" w:hAnsi="Arial" w:cs="Arial"/>
          <w:sz w:val="18"/>
          <w:szCs w:val="18"/>
          <w:lang w:val="es-ES"/>
        </w:rPr>
      </w:pPr>
    </w:p>
    <w:p w:rsidR="005302F2" w:rsidRPr="004B6463" w:rsidRDefault="005302F2" w:rsidP="005302F2">
      <w:pPr>
        <w:pStyle w:val="Prrafodelista"/>
        <w:numPr>
          <w:ilvl w:val="0"/>
          <w:numId w:val="34"/>
        </w:numPr>
        <w:tabs>
          <w:tab w:val="left" w:pos="360"/>
        </w:tabs>
        <w:spacing w:after="120" w:line="240" w:lineRule="auto"/>
        <w:ind w:left="360" w:hanging="274"/>
        <w:jc w:val="both"/>
        <w:rPr>
          <w:rFonts w:ascii="Arial" w:hAnsi="Arial" w:cs="Arial"/>
          <w:sz w:val="18"/>
          <w:szCs w:val="18"/>
          <w:lang w:val="es-ES"/>
        </w:rPr>
      </w:pPr>
      <w:r w:rsidRPr="004B6463">
        <w:rPr>
          <w:rFonts w:ascii="Arial" w:hAnsi="Arial" w:cs="Arial"/>
          <w:sz w:val="18"/>
          <w:szCs w:val="18"/>
          <w:lang w:val="es-ES"/>
        </w:rPr>
        <w:t>Ningún socio puede vender o regalar agua al vecino por ningún medio, sin previa autorización del Capys  .</w:t>
      </w:r>
    </w:p>
    <w:p w:rsidR="005302F2" w:rsidRPr="004B6463" w:rsidRDefault="005302F2" w:rsidP="005302F2">
      <w:pPr>
        <w:pStyle w:val="Prrafodelista"/>
        <w:tabs>
          <w:tab w:val="left" w:pos="360"/>
        </w:tabs>
        <w:spacing w:after="120" w:line="240" w:lineRule="auto"/>
        <w:ind w:left="360"/>
        <w:jc w:val="both"/>
        <w:rPr>
          <w:rFonts w:ascii="Arial" w:hAnsi="Arial" w:cs="Arial"/>
          <w:sz w:val="18"/>
          <w:szCs w:val="18"/>
          <w:lang w:val="es-ES"/>
        </w:rPr>
      </w:pPr>
    </w:p>
    <w:p w:rsidR="005302F2" w:rsidRPr="004B6463" w:rsidRDefault="005302F2" w:rsidP="005302F2">
      <w:pPr>
        <w:pStyle w:val="Prrafodelista"/>
        <w:numPr>
          <w:ilvl w:val="0"/>
          <w:numId w:val="34"/>
        </w:numPr>
        <w:tabs>
          <w:tab w:val="left" w:pos="360"/>
        </w:tabs>
        <w:spacing w:after="120" w:line="240" w:lineRule="auto"/>
        <w:ind w:left="360" w:hanging="274"/>
        <w:jc w:val="both"/>
        <w:rPr>
          <w:rFonts w:ascii="Arial" w:hAnsi="Arial" w:cs="Arial"/>
          <w:sz w:val="18"/>
          <w:szCs w:val="18"/>
          <w:lang w:val="es-ES"/>
        </w:rPr>
      </w:pPr>
      <w:r w:rsidRPr="004B6463">
        <w:rPr>
          <w:rFonts w:ascii="Arial" w:hAnsi="Arial" w:cs="Arial"/>
          <w:sz w:val="18"/>
          <w:szCs w:val="18"/>
          <w:lang w:val="es-ES"/>
        </w:rPr>
        <w:t xml:space="preserve">El uso de agua es exclusivamente para uso domestico y personal , queda prohibido su uso en otras actividades que no estén autorizadas por el Capys </w:t>
      </w:r>
    </w:p>
    <w:p w:rsidR="005302F2" w:rsidRPr="004B6463" w:rsidRDefault="005302F2" w:rsidP="005302F2">
      <w:pPr>
        <w:pStyle w:val="Prrafodelista"/>
        <w:tabs>
          <w:tab w:val="left" w:pos="360"/>
        </w:tabs>
        <w:spacing w:after="120" w:line="240" w:lineRule="auto"/>
        <w:ind w:left="360"/>
        <w:jc w:val="both"/>
        <w:rPr>
          <w:rFonts w:ascii="Arial" w:hAnsi="Arial" w:cs="Arial"/>
          <w:sz w:val="18"/>
          <w:szCs w:val="18"/>
          <w:lang w:val="es-ES"/>
        </w:rPr>
      </w:pPr>
    </w:p>
    <w:p w:rsidR="005302F2" w:rsidRPr="004B6463" w:rsidRDefault="005302F2" w:rsidP="005302F2">
      <w:pPr>
        <w:pStyle w:val="Prrafodelista"/>
        <w:numPr>
          <w:ilvl w:val="0"/>
          <w:numId w:val="34"/>
        </w:numPr>
        <w:tabs>
          <w:tab w:val="left" w:pos="360"/>
        </w:tabs>
        <w:spacing w:after="120" w:line="240" w:lineRule="auto"/>
        <w:ind w:left="360" w:hanging="274"/>
        <w:jc w:val="both"/>
        <w:rPr>
          <w:rFonts w:ascii="Arial" w:hAnsi="Arial" w:cs="Arial"/>
          <w:sz w:val="18"/>
          <w:szCs w:val="18"/>
          <w:lang w:val="es-ES"/>
        </w:rPr>
      </w:pPr>
      <w:r w:rsidRPr="004B6463">
        <w:rPr>
          <w:rFonts w:ascii="Arial" w:hAnsi="Arial" w:cs="Arial"/>
          <w:sz w:val="18"/>
          <w:szCs w:val="18"/>
          <w:lang w:val="es-ES"/>
        </w:rPr>
        <w:t xml:space="preserve">Ningún socio puede realizar trabajos en la bomba, redes o instalaciones del sistema sin autorización del Capys </w:t>
      </w:r>
    </w:p>
    <w:p w:rsidR="005302F2" w:rsidRPr="004B6463" w:rsidRDefault="005302F2" w:rsidP="005302F2">
      <w:pPr>
        <w:pStyle w:val="Prrafodelista"/>
        <w:tabs>
          <w:tab w:val="left" w:pos="360"/>
        </w:tabs>
        <w:spacing w:after="120" w:line="240" w:lineRule="auto"/>
        <w:ind w:left="360"/>
        <w:jc w:val="both"/>
        <w:rPr>
          <w:rFonts w:ascii="Arial" w:hAnsi="Arial" w:cs="Arial"/>
          <w:sz w:val="18"/>
          <w:szCs w:val="18"/>
          <w:lang w:val="es-ES"/>
        </w:rPr>
      </w:pPr>
    </w:p>
    <w:p w:rsidR="005302F2" w:rsidRPr="004B6463" w:rsidRDefault="005302F2" w:rsidP="005302F2">
      <w:pPr>
        <w:pStyle w:val="Prrafodelista"/>
        <w:numPr>
          <w:ilvl w:val="0"/>
          <w:numId w:val="34"/>
        </w:numPr>
        <w:tabs>
          <w:tab w:val="left" w:pos="360"/>
        </w:tabs>
        <w:spacing w:after="120" w:line="240" w:lineRule="auto"/>
        <w:ind w:left="360" w:hanging="274"/>
        <w:jc w:val="both"/>
        <w:rPr>
          <w:rFonts w:ascii="Arial" w:hAnsi="Arial" w:cs="Arial"/>
          <w:sz w:val="18"/>
          <w:szCs w:val="18"/>
          <w:lang w:val="es-ES"/>
        </w:rPr>
      </w:pPr>
      <w:r w:rsidRPr="004B6463">
        <w:rPr>
          <w:rFonts w:ascii="Arial" w:hAnsi="Arial" w:cs="Arial"/>
          <w:sz w:val="18"/>
          <w:szCs w:val="18"/>
          <w:lang w:val="es-ES"/>
        </w:rPr>
        <w:t xml:space="preserve">La modificación del costo de tarifa mensual será acordado en una reunión general de socios </w:t>
      </w:r>
    </w:p>
    <w:p w:rsidR="005302F2" w:rsidRDefault="005302F2" w:rsidP="005302F2">
      <w:pPr>
        <w:pStyle w:val="Prrafodelista"/>
        <w:tabs>
          <w:tab w:val="left" w:pos="360"/>
        </w:tabs>
        <w:spacing w:after="120" w:line="240" w:lineRule="auto"/>
        <w:ind w:left="360"/>
        <w:jc w:val="both"/>
        <w:rPr>
          <w:rFonts w:ascii="Arial" w:hAnsi="Arial" w:cs="Arial"/>
          <w:sz w:val="18"/>
          <w:szCs w:val="18"/>
          <w:lang w:val="es-ES"/>
        </w:rPr>
      </w:pPr>
    </w:p>
    <w:p w:rsidR="005302F2" w:rsidRPr="004B6463" w:rsidRDefault="005302F2" w:rsidP="005302F2">
      <w:pPr>
        <w:pStyle w:val="Prrafodelista"/>
        <w:numPr>
          <w:ilvl w:val="0"/>
          <w:numId w:val="34"/>
        </w:numPr>
        <w:tabs>
          <w:tab w:val="left" w:pos="360"/>
        </w:tabs>
        <w:spacing w:after="120" w:line="240" w:lineRule="auto"/>
        <w:ind w:left="360" w:hanging="274"/>
        <w:jc w:val="both"/>
        <w:rPr>
          <w:rFonts w:ascii="Arial" w:hAnsi="Arial" w:cs="Arial"/>
          <w:sz w:val="18"/>
          <w:szCs w:val="18"/>
          <w:lang w:val="es-ES"/>
        </w:rPr>
      </w:pPr>
      <w:r w:rsidRPr="004B6463">
        <w:rPr>
          <w:rFonts w:ascii="Arial" w:hAnsi="Arial" w:cs="Arial"/>
          <w:sz w:val="18"/>
          <w:szCs w:val="18"/>
          <w:lang w:val="es-ES"/>
        </w:rPr>
        <w:t>Es obligación de cada socio velar por el buen funcionamiento del sistema de agua</w:t>
      </w:r>
    </w:p>
    <w:p w:rsidR="005302F2" w:rsidRDefault="005302F2" w:rsidP="005302F2">
      <w:pPr>
        <w:spacing w:after="120" w:line="240" w:lineRule="auto"/>
        <w:jc w:val="both"/>
        <w:rPr>
          <w:lang w:val="es-ES"/>
        </w:rPr>
      </w:pPr>
    </w:p>
    <w:p w:rsidR="007C3103" w:rsidRDefault="007C3103" w:rsidP="005302F2">
      <w:pPr>
        <w:tabs>
          <w:tab w:val="left" w:pos="6705"/>
        </w:tabs>
        <w:rPr>
          <w:rFonts w:cstheme="minorHAnsi"/>
          <w:sz w:val="24"/>
          <w:szCs w:val="24"/>
          <w:lang w:val="es-ES"/>
        </w:rPr>
      </w:pPr>
    </w:p>
    <w:p w:rsidR="0086556B" w:rsidRDefault="0086556B" w:rsidP="005302F2">
      <w:pPr>
        <w:tabs>
          <w:tab w:val="left" w:pos="6705"/>
        </w:tabs>
        <w:rPr>
          <w:rFonts w:cstheme="minorHAnsi"/>
          <w:sz w:val="24"/>
          <w:szCs w:val="24"/>
          <w:lang w:val="es-ES"/>
        </w:rPr>
      </w:pPr>
    </w:p>
    <w:p w:rsidR="0086556B" w:rsidRDefault="0086556B" w:rsidP="005302F2">
      <w:pPr>
        <w:tabs>
          <w:tab w:val="left" w:pos="6705"/>
        </w:tabs>
        <w:rPr>
          <w:rFonts w:cstheme="minorHAnsi"/>
          <w:sz w:val="24"/>
          <w:szCs w:val="24"/>
          <w:lang w:val="es-ES"/>
        </w:rPr>
      </w:pPr>
    </w:p>
    <w:p w:rsidR="0086556B" w:rsidRDefault="0086556B" w:rsidP="005302F2">
      <w:pPr>
        <w:tabs>
          <w:tab w:val="left" w:pos="6705"/>
        </w:tabs>
        <w:rPr>
          <w:rFonts w:cstheme="minorHAnsi"/>
          <w:sz w:val="24"/>
          <w:szCs w:val="24"/>
          <w:lang w:val="es-ES"/>
        </w:rPr>
      </w:pPr>
    </w:p>
    <w:p w:rsidR="00F95EAB" w:rsidRDefault="00F95EAB" w:rsidP="00F95EAB">
      <w:pPr>
        <w:jc w:val="center"/>
        <w:rPr>
          <w:b/>
          <w:sz w:val="32"/>
          <w:lang w:val="es-ES"/>
        </w:rPr>
      </w:pPr>
    </w:p>
    <w:p w:rsidR="00F95EAB" w:rsidRDefault="00A22B07" w:rsidP="00F95EAB">
      <w:pPr>
        <w:jc w:val="center"/>
        <w:rPr>
          <w:b/>
          <w:sz w:val="32"/>
          <w:lang w:val="es-ES"/>
        </w:rPr>
      </w:pPr>
      <w:r>
        <w:rPr>
          <w:b/>
          <w:noProof/>
          <w:sz w:val="32"/>
          <w:lang w:val="es-ES" w:eastAsia="es-ES"/>
        </w:rPr>
        <w:pict>
          <v:roundrect id="_x0000_s1036" style="position:absolute;left:0;text-align:left;margin-left:33.75pt;margin-top:5.8pt;width:369pt;height:525pt;z-index:251665408" arcsize="10923f" filled="f" strokecolor="#0070c0" strokeweight="3pt"/>
        </w:pict>
      </w:r>
    </w:p>
    <w:p w:rsidR="00F95EAB" w:rsidRPr="007279F4" w:rsidRDefault="00F95EAB" w:rsidP="00F95EAB">
      <w:pPr>
        <w:jc w:val="center"/>
        <w:rPr>
          <w:b/>
          <w:sz w:val="32"/>
          <w:lang w:val="es-ES"/>
        </w:rPr>
      </w:pPr>
      <w:r w:rsidRPr="007279F4">
        <w:rPr>
          <w:b/>
          <w:sz w:val="32"/>
          <w:lang w:val="es-ES"/>
        </w:rPr>
        <w:t>CALCULO DE LA FACTURACION Y</w:t>
      </w:r>
    </w:p>
    <w:p w:rsidR="00F95EAB" w:rsidRPr="007279F4" w:rsidRDefault="00A22B07" w:rsidP="00F95EAB">
      <w:pPr>
        <w:jc w:val="center"/>
        <w:rPr>
          <w:b/>
          <w:sz w:val="32"/>
          <w:lang w:val="es-ES"/>
        </w:rPr>
      </w:pPr>
      <w:r w:rsidRPr="00A22B07">
        <w:rPr>
          <w:noProof/>
        </w:rPr>
        <w:pict>
          <v:shape id="_x0000_s1035" type="#_x0000_t75" style="position:absolute;left:0;text-align:left;margin-left:113.85pt;margin-top:29.15pt;width:146.25pt;height:190.95pt;z-index:251664384" fillcolor="#bfdee3">
            <v:fill color2="#cf9"/>
            <v:imagedata r:id="rId8" o:title=""/>
            <v:shadow color="white"/>
          </v:shape>
          <o:OLEObject Type="Embed" ProgID="Unknown" ShapeID="_x0000_s1035" DrawAspect="Content" ObjectID="_1428238323" r:id="rId38"/>
        </w:pict>
      </w:r>
      <w:r w:rsidR="00F95EAB" w:rsidRPr="007279F4">
        <w:rPr>
          <w:b/>
          <w:sz w:val="32"/>
          <w:lang w:val="es-ES"/>
        </w:rPr>
        <w:t>CONTROL DE PAGO DE TARIFAS</w:t>
      </w:r>
    </w:p>
    <w:p w:rsidR="00F95EAB" w:rsidRDefault="00F95EAB" w:rsidP="00F95EAB">
      <w:pPr>
        <w:rPr>
          <w:lang w:val="es-ES"/>
        </w:rPr>
      </w:pPr>
    </w:p>
    <w:p w:rsidR="00F95EAB" w:rsidRDefault="00F95EAB" w:rsidP="00F95EAB">
      <w:pPr>
        <w:rPr>
          <w:lang w:val="es-ES"/>
        </w:rPr>
      </w:pPr>
    </w:p>
    <w:p w:rsidR="00F95EAB" w:rsidRDefault="00F95EAB" w:rsidP="00F95EAB">
      <w:pPr>
        <w:rPr>
          <w:lang w:val="es-ES"/>
        </w:rPr>
      </w:pPr>
    </w:p>
    <w:p w:rsidR="00F95EAB" w:rsidRDefault="00F95EAB" w:rsidP="00F95EAB">
      <w:pPr>
        <w:rPr>
          <w:lang w:val="es-ES"/>
        </w:rPr>
      </w:pPr>
    </w:p>
    <w:p w:rsidR="00F95EAB" w:rsidRDefault="00F95EAB" w:rsidP="00F95EAB">
      <w:pPr>
        <w:rPr>
          <w:lang w:val="es-ES"/>
        </w:rPr>
      </w:pPr>
    </w:p>
    <w:p w:rsidR="00F95EAB" w:rsidRDefault="00F95EAB" w:rsidP="00F95EAB">
      <w:pPr>
        <w:rPr>
          <w:lang w:val="es-ES"/>
        </w:rPr>
      </w:pPr>
    </w:p>
    <w:p w:rsidR="00F95EAB" w:rsidRDefault="00F95EAB" w:rsidP="00F95EAB">
      <w:pPr>
        <w:rPr>
          <w:lang w:val="es-ES"/>
        </w:rPr>
      </w:pPr>
    </w:p>
    <w:p w:rsidR="00F95EAB" w:rsidRDefault="00F95EAB" w:rsidP="00F95EAB">
      <w:pPr>
        <w:rPr>
          <w:lang w:val="es-ES"/>
        </w:rPr>
      </w:pPr>
    </w:p>
    <w:p w:rsidR="00F95EAB" w:rsidRPr="00F95EAB" w:rsidRDefault="00F95EAB" w:rsidP="00F95EAB">
      <w:pPr>
        <w:rPr>
          <w:rFonts w:ascii="Arial" w:hAnsi="Arial" w:cs="Arial"/>
          <w:sz w:val="24"/>
          <w:szCs w:val="24"/>
          <w:lang w:val="es-ES"/>
        </w:rPr>
      </w:pPr>
      <w:r>
        <w:rPr>
          <w:lang w:val="es-ES"/>
        </w:rPr>
        <w:t xml:space="preserve">        </w:t>
      </w:r>
      <w:r>
        <w:rPr>
          <w:lang w:val="es-ES"/>
        </w:rPr>
        <w:tab/>
      </w:r>
      <w:r w:rsidRPr="00F95EAB">
        <w:rPr>
          <w:rFonts w:ascii="Arial" w:hAnsi="Arial" w:cs="Arial"/>
          <w:sz w:val="24"/>
          <w:szCs w:val="24"/>
          <w:lang w:val="es-ES"/>
        </w:rPr>
        <w:t xml:space="preserve">Comunidad:……………………………………………………… </w:t>
      </w:r>
    </w:p>
    <w:p w:rsidR="00F95EAB" w:rsidRPr="00F95EAB" w:rsidRDefault="00F95EAB" w:rsidP="00F95EAB">
      <w:pPr>
        <w:rPr>
          <w:rFonts w:ascii="Arial" w:hAnsi="Arial" w:cs="Arial"/>
          <w:sz w:val="24"/>
          <w:szCs w:val="24"/>
          <w:lang w:val="es-ES"/>
        </w:rPr>
      </w:pPr>
      <w:r w:rsidRPr="00F95EAB">
        <w:rPr>
          <w:rFonts w:ascii="Arial" w:hAnsi="Arial" w:cs="Arial"/>
          <w:sz w:val="24"/>
          <w:szCs w:val="24"/>
          <w:lang w:val="es-ES"/>
        </w:rPr>
        <w:t xml:space="preserve">        </w:t>
      </w:r>
      <w:r w:rsidRPr="00F95EAB">
        <w:rPr>
          <w:rFonts w:ascii="Arial" w:hAnsi="Arial" w:cs="Arial"/>
          <w:sz w:val="24"/>
          <w:szCs w:val="24"/>
          <w:lang w:val="es-ES"/>
        </w:rPr>
        <w:tab/>
        <w:t xml:space="preserve">Municipio:……………………………………………………………. </w:t>
      </w:r>
    </w:p>
    <w:p w:rsidR="00F95EAB" w:rsidRPr="00F95EAB" w:rsidRDefault="00F95EAB" w:rsidP="00F95EAB">
      <w:pPr>
        <w:ind w:firstLine="720"/>
        <w:rPr>
          <w:rFonts w:ascii="Arial" w:hAnsi="Arial" w:cs="Arial"/>
          <w:sz w:val="24"/>
          <w:szCs w:val="24"/>
          <w:lang w:val="es-ES"/>
        </w:rPr>
      </w:pPr>
      <w:r w:rsidRPr="00F95EAB">
        <w:rPr>
          <w:rFonts w:ascii="Arial" w:hAnsi="Arial" w:cs="Arial"/>
          <w:sz w:val="24"/>
          <w:szCs w:val="24"/>
          <w:lang w:val="es-ES"/>
        </w:rPr>
        <w:t xml:space="preserve">Manzano……………………………Lote………………………….. </w:t>
      </w:r>
    </w:p>
    <w:p w:rsidR="00F95EAB" w:rsidRPr="00F95EAB" w:rsidRDefault="00F95EAB" w:rsidP="00F95EAB">
      <w:pPr>
        <w:ind w:firstLine="720"/>
        <w:rPr>
          <w:rFonts w:ascii="Arial" w:hAnsi="Arial" w:cs="Arial"/>
          <w:sz w:val="24"/>
          <w:szCs w:val="24"/>
          <w:lang w:val="es-ES"/>
        </w:rPr>
      </w:pPr>
      <w:r w:rsidRPr="00F95EAB">
        <w:rPr>
          <w:rFonts w:ascii="Arial" w:hAnsi="Arial" w:cs="Arial"/>
          <w:sz w:val="24"/>
          <w:szCs w:val="24"/>
          <w:lang w:val="es-ES"/>
        </w:rPr>
        <w:t xml:space="preserve">No de socio:………………………………………………………… </w:t>
      </w:r>
    </w:p>
    <w:p w:rsidR="00F95EAB" w:rsidRPr="00F95EAB" w:rsidRDefault="00F95EAB" w:rsidP="00F95EAB">
      <w:pPr>
        <w:ind w:firstLine="720"/>
        <w:rPr>
          <w:rFonts w:ascii="Arial" w:hAnsi="Arial" w:cs="Arial"/>
          <w:sz w:val="24"/>
          <w:szCs w:val="24"/>
          <w:lang w:val="es-ES"/>
        </w:rPr>
      </w:pPr>
      <w:r w:rsidRPr="00F95EAB">
        <w:rPr>
          <w:rFonts w:ascii="Arial" w:hAnsi="Arial" w:cs="Arial"/>
          <w:sz w:val="24"/>
          <w:szCs w:val="24"/>
          <w:lang w:val="es-ES"/>
        </w:rPr>
        <w:t xml:space="preserve">Nombres y Apellidos:………….………………………………….. </w:t>
      </w:r>
    </w:p>
    <w:p w:rsidR="00F95EAB" w:rsidRPr="00F95EAB" w:rsidRDefault="00F95EAB" w:rsidP="00F95EAB">
      <w:pPr>
        <w:rPr>
          <w:sz w:val="24"/>
          <w:szCs w:val="24"/>
          <w:lang w:val="es-ES"/>
        </w:rPr>
      </w:pPr>
    </w:p>
    <w:p w:rsidR="00F95EAB" w:rsidRPr="00F95EAB" w:rsidRDefault="00F95EAB" w:rsidP="00F95EAB">
      <w:pPr>
        <w:jc w:val="center"/>
        <w:rPr>
          <w:sz w:val="24"/>
          <w:szCs w:val="24"/>
          <w:lang w:val="es-ES"/>
        </w:rPr>
      </w:pPr>
    </w:p>
    <w:p w:rsidR="00F95EAB" w:rsidRPr="00F95EAB" w:rsidRDefault="00F95EAB" w:rsidP="00F95EAB">
      <w:pPr>
        <w:jc w:val="center"/>
        <w:rPr>
          <w:sz w:val="24"/>
          <w:szCs w:val="24"/>
          <w:lang w:val="es-ES"/>
        </w:rPr>
      </w:pPr>
      <w:r w:rsidRPr="00F95EAB">
        <w:rPr>
          <w:sz w:val="24"/>
          <w:szCs w:val="24"/>
          <w:lang w:val="es-ES"/>
        </w:rPr>
        <w:t>SELLO DEL CAPYS</w:t>
      </w:r>
    </w:p>
    <w:p w:rsidR="00F95EAB" w:rsidRPr="00F95EAB" w:rsidRDefault="00F95EAB" w:rsidP="00F95EAB">
      <w:pPr>
        <w:jc w:val="center"/>
        <w:rPr>
          <w:sz w:val="24"/>
          <w:szCs w:val="24"/>
          <w:lang w:val="es-ES"/>
        </w:rPr>
      </w:pPr>
    </w:p>
    <w:p w:rsidR="0086556B" w:rsidRPr="005302F2" w:rsidRDefault="0086556B" w:rsidP="005302F2">
      <w:pPr>
        <w:tabs>
          <w:tab w:val="left" w:pos="6705"/>
        </w:tabs>
        <w:rPr>
          <w:rFonts w:cstheme="minorHAnsi"/>
          <w:sz w:val="24"/>
          <w:szCs w:val="24"/>
          <w:lang w:val="es-ES"/>
        </w:rPr>
      </w:pPr>
    </w:p>
    <w:sectPr w:rsidR="0086556B" w:rsidRPr="005302F2" w:rsidSect="0061000D">
      <w:pgSz w:w="12240" w:h="15840"/>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3A14" w:rsidRDefault="005F3A14" w:rsidP="00AB5075">
      <w:pPr>
        <w:spacing w:after="0" w:line="240" w:lineRule="auto"/>
      </w:pPr>
      <w:r>
        <w:separator/>
      </w:r>
    </w:p>
  </w:endnote>
  <w:endnote w:type="continuationSeparator" w:id="1">
    <w:p w:rsidR="005F3A14" w:rsidRDefault="005F3A14" w:rsidP="00AB50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635"/>
      <w:docPartObj>
        <w:docPartGallery w:val="Page Numbers (Bottom of Page)"/>
        <w:docPartUnique/>
      </w:docPartObj>
    </w:sdtPr>
    <w:sdtContent>
      <w:p w:rsidR="00547C2F" w:rsidRDefault="00A22B07" w:rsidP="00AB5075">
        <w:pPr>
          <w:pStyle w:val="Piedepgina"/>
          <w:jc w:val="center"/>
        </w:pPr>
        <w:fldSimple w:instr=" PAGE   \* MERGEFORMAT ">
          <w:r w:rsidR="00872CE4">
            <w:rPr>
              <w:noProof/>
            </w:rPr>
            <w:t>19</w:t>
          </w:r>
        </w:fldSimple>
      </w:p>
    </w:sdtContent>
  </w:sdt>
  <w:p w:rsidR="00547C2F" w:rsidRPr="00AB5075" w:rsidRDefault="00547C2F">
    <w:pPr>
      <w:pStyle w:val="Piedepgina"/>
      <w:rPr>
        <w:b/>
        <w:i/>
        <w:sz w:val="18"/>
        <w:szCs w:val="18"/>
        <w:lang w:val="es-ES"/>
      </w:rPr>
    </w:pPr>
    <w:r>
      <w:rPr>
        <w:b/>
        <w:i/>
        <w:sz w:val="18"/>
        <w:szCs w:val="18"/>
        <w:lang w:val="es-ES"/>
      </w:rPr>
      <w:t>Proyecto Saneamiento - 2013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3A14" w:rsidRDefault="005F3A14" w:rsidP="00AB5075">
      <w:pPr>
        <w:spacing w:after="0" w:line="240" w:lineRule="auto"/>
      </w:pPr>
      <w:r>
        <w:separator/>
      </w:r>
    </w:p>
  </w:footnote>
  <w:footnote w:type="continuationSeparator" w:id="1">
    <w:p w:rsidR="005F3A14" w:rsidRDefault="005F3A14" w:rsidP="00AB50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C2F" w:rsidRDefault="00547C2F" w:rsidP="00DC4557">
    <w:pPr>
      <w:pStyle w:val="Encabezado"/>
      <w:jc w:val="right"/>
    </w:pPr>
    <w:r w:rsidRPr="00DC4557">
      <w:rPr>
        <w:noProof/>
        <w:lang w:val="es-ES" w:eastAsia="es-ES"/>
      </w:rPr>
      <w:drawing>
        <wp:inline distT="0" distB="0" distL="0" distR="0">
          <wp:extent cx="752475" cy="476250"/>
          <wp:effectExtent l="19050" t="0" r="9525" b="0"/>
          <wp:docPr id="4" name="Imagen 1" descr="logo.jpg"/>
          <wp:cNvGraphicFramePr/>
          <a:graphic xmlns:a="http://schemas.openxmlformats.org/drawingml/2006/main">
            <a:graphicData uri="http://schemas.openxmlformats.org/drawingml/2006/picture">
              <pic:pic xmlns:pic="http://schemas.openxmlformats.org/drawingml/2006/picture">
                <pic:nvPicPr>
                  <pic:cNvPr id="7" name="Picture 19" descr="logo.jpg"/>
                  <pic:cNvPicPr>
                    <a:picLocks noChangeAspect="1"/>
                  </pic:cNvPicPr>
                </pic:nvPicPr>
                <pic:blipFill>
                  <a:blip r:embed="rId1"/>
                  <a:srcRect/>
                  <a:stretch>
                    <a:fillRect/>
                  </a:stretch>
                </pic:blipFill>
                <pic:spPr bwMode="auto">
                  <a:xfrm>
                    <a:off x="0" y="0"/>
                    <a:ext cx="752475" cy="476250"/>
                  </a:xfrm>
                  <a:prstGeom prst="rect">
                    <a:avLst/>
                  </a:prstGeom>
                  <a:noFill/>
                  <a:ln w="9525">
                    <a:noFill/>
                    <a:miter lim="800000"/>
                    <a:headEnd/>
                    <a:tailEnd/>
                  </a:ln>
                </pic:spPr>
              </pic:pic>
            </a:graphicData>
          </a:graphic>
        </wp:inline>
      </w:drawing>
    </w:r>
  </w:p>
  <w:p w:rsidR="00547C2F" w:rsidRDefault="00547C2F">
    <w:pPr>
      <w:pStyle w:val="Encabezado"/>
      <w:rPr>
        <w:b/>
        <w:i/>
        <w:sz w:val="18"/>
        <w:szCs w:val="18"/>
      </w:rPr>
    </w:pPr>
    <w:r w:rsidRPr="00AB5075">
      <w:rPr>
        <w:b/>
        <w:i/>
        <w:sz w:val="18"/>
        <w:szCs w:val="18"/>
      </w:rPr>
      <w:t xml:space="preserve">Manual  de </w:t>
    </w:r>
    <w:r>
      <w:rPr>
        <w:b/>
        <w:i/>
        <w:sz w:val="18"/>
        <w:szCs w:val="18"/>
      </w:rPr>
      <w:t>C</w:t>
    </w:r>
    <w:r w:rsidRPr="00AB5075">
      <w:rPr>
        <w:b/>
        <w:i/>
        <w:sz w:val="18"/>
        <w:szCs w:val="18"/>
      </w:rPr>
      <w:t>apacitaciones CAPyS</w:t>
    </w:r>
  </w:p>
  <w:p w:rsidR="00547C2F" w:rsidRPr="00AB5075" w:rsidRDefault="00547C2F">
    <w:pPr>
      <w:pStyle w:val="Encabezado"/>
      <w:rPr>
        <w:b/>
        <w:i/>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547DA"/>
    <w:multiLevelType w:val="hybridMultilevel"/>
    <w:tmpl w:val="4DC02C98"/>
    <w:lvl w:ilvl="0" w:tplc="47C8462E">
      <w:start w:val="1"/>
      <w:numFmt w:val="bullet"/>
      <w:lvlText w:val=""/>
      <w:lvlJc w:val="left"/>
      <w:pPr>
        <w:tabs>
          <w:tab w:val="num" w:pos="720"/>
        </w:tabs>
        <w:ind w:left="720" w:hanging="360"/>
      </w:pPr>
      <w:rPr>
        <w:rFonts w:ascii="Wingdings" w:hAnsi="Wingdings" w:hint="default"/>
      </w:rPr>
    </w:lvl>
    <w:lvl w:ilvl="1" w:tplc="D36EAF38">
      <w:start w:val="1795"/>
      <w:numFmt w:val="bullet"/>
      <w:lvlText w:val=""/>
      <w:lvlJc w:val="left"/>
      <w:pPr>
        <w:tabs>
          <w:tab w:val="num" w:pos="1440"/>
        </w:tabs>
        <w:ind w:left="1440" w:hanging="360"/>
      </w:pPr>
      <w:rPr>
        <w:rFonts w:ascii="Wingdings" w:hAnsi="Wingdings" w:hint="default"/>
      </w:rPr>
    </w:lvl>
    <w:lvl w:ilvl="2" w:tplc="62A49E5A" w:tentative="1">
      <w:start w:val="1"/>
      <w:numFmt w:val="bullet"/>
      <w:lvlText w:val=""/>
      <w:lvlJc w:val="left"/>
      <w:pPr>
        <w:tabs>
          <w:tab w:val="num" w:pos="2160"/>
        </w:tabs>
        <w:ind w:left="2160" w:hanging="360"/>
      </w:pPr>
      <w:rPr>
        <w:rFonts w:ascii="Wingdings" w:hAnsi="Wingdings" w:hint="default"/>
      </w:rPr>
    </w:lvl>
    <w:lvl w:ilvl="3" w:tplc="51A20F1E" w:tentative="1">
      <w:start w:val="1"/>
      <w:numFmt w:val="bullet"/>
      <w:lvlText w:val=""/>
      <w:lvlJc w:val="left"/>
      <w:pPr>
        <w:tabs>
          <w:tab w:val="num" w:pos="2880"/>
        </w:tabs>
        <w:ind w:left="2880" w:hanging="360"/>
      </w:pPr>
      <w:rPr>
        <w:rFonts w:ascii="Wingdings" w:hAnsi="Wingdings" w:hint="default"/>
      </w:rPr>
    </w:lvl>
    <w:lvl w:ilvl="4" w:tplc="5AB2E45E" w:tentative="1">
      <w:start w:val="1"/>
      <w:numFmt w:val="bullet"/>
      <w:lvlText w:val=""/>
      <w:lvlJc w:val="left"/>
      <w:pPr>
        <w:tabs>
          <w:tab w:val="num" w:pos="3600"/>
        </w:tabs>
        <w:ind w:left="3600" w:hanging="360"/>
      </w:pPr>
      <w:rPr>
        <w:rFonts w:ascii="Wingdings" w:hAnsi="Wingdings" w:hint="default"/>
      </w:rPr>
    </w:lvl>
    <w:lvl w:ilvl="5" w:tplc="73C03190" w:tentative="1">
      <w:start w:val="1"/>
      <w:numFmt w:val="bullet"/>
      <w:lvlText w:val=""/>
      <w:lvlJc w:val="left"/>
      <w:pPr>
        <w:tabs>
          <w:tab w:val="num" w:pos="4320"/>
        </w:tabs>
        <w:ind w:left="4320" w:hanging="360"/>
      </w:pPr>
      <w:rPr>
        <w:rFonts w:ascii="Wingdings" w:hAnsi="Wingdings" w:hint="default"/>
      </w:rPr>
    </w:lvl>
    <w:lvl w:ilvl="6" w:tplc="CBF02DA0" w:tentative="1">
      <w:start w:val="1"/>
      <w:numFmt w:val="bullet"/>
      <w:lvlText w:val=""/>
      <w:lvlJc w:val="left"/>
      <w:pPr>
        <w:tabs>
          <w:tab w:val="num" w:pos="5040"/>
        </w:tabs>
        <w:ind w:left="5040" w:hanging="360"/>
      </w:pPr>
      <w:rPr>
        <w:rFonts w:ascii="Wingdings" w:hAnsi="Wingdings" w:hint="default"/>
      </w:rPr>
    </w:lvl>
    <w:lvl w:ilvl="7" w:tplc="A808A47C" w:tentative="1">
      <w:start w:val="1"/>
      <w:numFmt w:val="bullet"/>
      <w:lvlText w:val=""/>
      <w:lvlJc w:val="left"/>
      <w:pPr>
        <w:tabs>
          <w:tab w:val="num" w:pos="5760"/>
        </w:tabs>
        <w:ind w:left="5760" w:hanging="360"/>
      </w:pPr>
      <w:rPr>
        <w:rFonts w:ascii="Wingdings" w:hAnsi="Wingdings" w:hint="default"/>
      </w:rPr>
    </w:lvl>
    <w:lvl w:ilvl="8" w:tplc="972CE41A" w:tentative="1">
      <w:start w:val="1"/>
      <w:numFmt w:val="bullet"/>
      <w:lvlText w:val=""/>
      <w:lvlJc w:val="left"/>
      <w:pPr>
        <w:tabs>
          <w:tab w:val="num" w:pos="6480"/>
        </w:tabs>
        <w:ind w:left="6480" w:hanging="360"/>
      </w:pPr>
      <w:rPr>
        <w:rFonts w:ascii="Wingdings" w:hAnsi="Wingdings" w:hint="default"/>
      </w:rPr>
    </w:lvl>
  </w:abstractNum>
  <w:abstractNum w:abstractNumId="1">
    <w:nsid w:val="092B6A1C"/>
    <w:multiLevelType w:val="hybridMultilevel"/>
    <w:tmpl w:val="045A2FE8"/>
    <w:lvl w:ilvl="0" w:tplc="227A255A">
      <w:start w:val="1"/>
      <w:numFmt w:val="bullet"/>
      <w:lvlText w:val=""/>
      <w:lvlJc w:val="left"/>
      <w:pPr>
        <w:tabs>
          <w:tab w:val="num" w:pos="720"/>
        </w:tabs>
        <w:ind w:left="720" w:hanging="360"/>
      </w:pPr>
      <w:rPr>
        <w:rFonts w:ascii="Wingdings" w:hAnsi="Wingdings" w:hint="default"/>
      </w:rPr>
    </w:lvl>
    <w:lvl w:ilvl="1" w:tplc="39A4CB0C" w:tentative="1">
      <w:start w:val="1"/>
      <w:numFmt w:val="bullet"/>
      <w:lvlText w:val=""/>
      <w:lvlJc w:val="left"/>
      <w:pPr>
        <w:tabs>
          <w:tab w:val="num" w:pos="1440"/>
        </w:tabs>
        <w:ind w:left="1440" w:hanging="360"/>
      </w:pPr>
      <w:rPr>
        <w:rFonts w:ascii="Wingdings" w:hAnsi="Wingdings" w:hint="default"/>
      </w:rPr>
    </w:lvl>
    <w:lvl w:ilvl="2" w:tplc="2BDC2292" w:tentative="1">
      <w:start w:val="1"/>
      <w:numFmt w:val="bullet"/>
      <w:lvlText w:val=""/>
      <w:lvlJc w:val="left"/>
      <w:pPr>
        <w:tabs>
          <w:tab w:val="num" w:pos="2160"/>
        </w:tabs>
        <w:ind w:left="2160" w:hanging="360"/>
      </w:pPr>
      <w:rPr>
        <w:rFonts w:ascii="Wingdings" w:hAnsi="Wingdings" w:hint="default"/>
      </w:rPr>
    </w:lvl>
    <w:lvl w:ilvl="3" w:tplc="9634E8E2" w:tentative="1">
      <w:start w:val="1"/>
      <w:numFmt w:val="bullet"/>
      <w:lvlText w:val=""/>
      <w:lvlJc w:val="left"/>
      <w:pPr>
        <w:tabs>
          <w:tab w:val="num" w:pos="2880"/>
        </w:tabs>
        <w:ind w:left="2880" w:hanging="360"/>
      </w:pPr>
      <w:rPr>
        <w:rFonts w:ascii="Wingdings" w:hAnsi="Wingdings" w:hint="default"/>
      </w:rPr>
    </w:lvl>
    <w:lvl w:ilvl="4" w:tplc="A7B07C6E" w:tentative="1">
      <w:start w:val="1"/>
      <w:numFmt w:val="bullet"/>
      <w:lvlText w:val=""/>
      <w:lvlJc w:val="left"/>
      <w:pPr>
        <w:tabs>
          <w:tab w:val="num" w:pos="3600"/>
        </w:tabs>
        <w:ind w:left="3600" w:hanging="360"/>
      </w:pPr>
      <w:rPr>
        <w:rFonts w:ascii="Wingdings" w:hAnsi="Wingdings" w:hint="default"/>
      </w:rPr>
    </w:lvl>
    <w:lvl w:ilvl="5" w:tplc="24869B80" w:tentative="1">
      <w:start w:val="1"/>
      <w:numFmt w:val="bullet"/>
      <w:lvlText w:val=""/>
      <w:lvlJc w:val="left"/>
      <w:pPr>
        <w:tabs>
          <w:tab w:val="num" w:pos="4320"/>
        </w:tabs>
        <w:ind w:left="4320" w:hanging="360"/>
      </w:pPr>
      <w:rPr>
        <w:rFonts w:ascii="Wingdings" w:hAnsi="Wingdings" w:hint="default"/>
      </w:rPr>
    </w:lvl>
    <w:lvl w:ilvl="6" w:tplc="FBF6CC82" w:tentative="1">
      <w:start w:val="1"/>
      <w:numFmt w:val="bullet"/>
      <w:lvlText w:val=""/>
      <w:lvlJc w:val="left"/>
      <w:pPr>
        <w:tabs>
          <w:tab w:val="num" w:pos="5040"/>
        </w:tabs>
        <w:ind w:left="5040" w:hanging="360"/>
      </w:pPr>
      <w:rPr>
        <w:rFonts w:ascii="Wingdings" w:hAnsi="Wingdings" w:hint="default"/>
      </w:rPr>
    </w:lvl>
    <w:lvl w:ilvl="7" w:tplc="2A741FD2" w:tentative="1">
      <w:start w:val="1"/>
      <w:numFmt w:val="bullet"/>
      <w:lvlText w:val=""/>
      <w:lvlJc w:val="left"/>
      <w:pPr>
        <w:tabs>
          <w:tab w:val="num" w:pos="5760"/>
        </w:tabs>
        <w:ind w:left="5760" w:hanging="360"/>
      </w:pPr>
      <w:rPr>
        <w:rFonts w:ascii="Wingdings" w:hAnsi="Wingdings" w:hint="default"/>
      </w:rPr>
    </w:lvl>
    <w:lvl w:ilvl="8" w:tplc="25D26024" w:tentative="1">
      <w:start w:val="1"/>
      <w:numFmt w:val="bullet"/>
      <w:lvlText w:val=""/>
      <w:lvlJc w:val="left"/>
      <w:pPr>
        <w:tabs>
          <w:tab w:val="num" w:pos="6480"/>
        </w:tabs>
        <w:ind w:left="6480" w:hanging="360"/>
      </w:pPr>
      <w:rPr>
        <w:rFonts w:ascii="Wingdings" w:hAnsi="Wingdings" w:hint="default"/>
      </w:rPr>
    </w:lvl>
  </w:abstractNum>
  <w:abstractNum w:abstractNumId="2">
    <w:nsid w:val="0CD61E31"/>
    <w:multiLevelType w:val="hybridMultilevel"/>
    <w:tmpl w:val="EA38E666"/>
    <w:lvl w:ilvl="0" w:tplc="9B00FA1C">
      <w:start w:val="1"/>
      <w:numFmt w:val="bullet"/>
      <w:lvlText w:val=""/>
      <w:lvlJc w:val="left"/>
      <w:pPr>
        <w:tabs>
          <w:tab w:val="num" w:pos="720"/>
        </w:tabs>
        <w:ind w:left="720" w:hanging="360"/>
      </w:pPr>
      <w:rPr>
        <w:rFonts w:ascii="Wingdings" w:hAnsi="Wingdings" w:hint="default"/>
      </w:rPr>
    </w:lvl>
    <w:lvl w:ilvl="1" w:tplc="9EC45140" w:tentative="1">
      <w:start w:val="1"/>
      <w:numFmt w:val="bullet"/>
      <w:lvlText w:val=""/>
      <w:lvlJc w:val="left"/>
      <w:pPr>
        <w:tabs>
          <w:tab w:val="num" w:pos="1440"/>
        </w:tabs>
        <w:ind w:left="1440" w:hanging="360"/>
      </w:pPr>
      <w:rPr>
        <w:rFonts w:ascii="Wingdings" w:hAnsi="Wingdings" w:hint="default"/>
      </w:rPr>
    </w:lvl>
    <w:lvl w:ilvl="2" w:tplc="79D0A434" w:tentative="1">
      <w:start w:val="1"/>
      <w:numFmt w:val="bullet"/>
      <w:lvlText w:val=""/>
      <w:lvlJc w:val="left"/>
      <w:pPr>
        <w:tabs>
          <w:tab w:val="num" w:pos="2160"/>
        </w:tabs>
        <w:ind w:left="2160" w:hanging="360"/>
      </w:pPr>
      <w:rPr>
        <w:rFonts w:ascii="Wingdings" w:hAnsi="Wingdings" w:hint="default"/>
      </w:rPr>
    </w:lvl>
    <w:lvl w:ilvl="3" w:tplc="CD4433B0" w:tentative="1">
      <w:start w:val="1"/>
      <w:numFmt w:val="bullet"/>
      <w:lvlText w:val=""/>
      <w:lvlJc w:val="left"/>
      <w:pPr>
        <w:tabs>
          <w:tab w:val="num" w:pos="2880"/>
        </w:tabs>
        <w:ind w:left="2880" w:hanging="360"/>
      </w:pPr>
      <w:rPr>
        <w:rFonts w:ascii="Wingdings" w:hAnsi="Wingdings" w:hint="default"/>
      </w:rPr>
    </w:lvl>
    <w:lvl w:ilvl="4" w:tplc="30B891CE" w:tentative="1">
      <w:start w:val="1"/>
      <w:numFmt w:val="bullet"/>
      <w:lvlText w:val=""/>
      <w:lvlJc w:val="left"/>
      <w:pPr>
        <w:tabs>
          <w:tab w:val="num" w:pos="3600"/>
        </w:tabs>
        <w:ind w:left="3600" w:hanging="360"/>
      </w:pPr>
      <w:rPr>
        <w:rFonts w:ascii="Wingdings" w:hAnsi="Wingdings" w:hint="default"/>
      </w:rPr>
    </w:lvl>
    <w:lvl w:ilvl="5" w:tplc="31B0800E" w:tentative="1">
      <w:start w:val="1"/>
      <w:numFmt w:val="bullet"/>
      <w:lvlText w:val=""/>
      <w:lvlJc w:val="left"/>
      <w:pPr>
        <w:tabs>
          <w:tab w:val="num" w:pos="4320"/>
        </w:tabs>
        <w:ind w:left="4320" w:hanging="360"/>
      </w:pPr>
      <w:rPr>
        <w:rFonts w:ascii="Wingdings" w:hAnsi="Wingdings" w:hint="default"/>
      </w:rPr>
    </w:lvl>
    <w:lvl w:ilvl="6" w:tplc="04BE4E32" w:tentative="1">
      <w:start w:val="1"/>
      <w:numFmt w:val="bullet"/>
      <w:lvlText w:val=""/>
      <w:lvlJc w:val="left"/>
      <w:pPr>
        <w:tabs>
          <w:tab w:val="num" w:pos="5040"/>
        </w:tabs>
        <w:ind w:left="5040" w:hanging="360"/>
      </w:pPr>
      <w:rPr>
        <w:rFonts w:ascii="Wingdings" w:hAnsi="Wingdings" w:hint="default"/>
      </w:rPr>
    </w:lvl>
    <w:lvl w:ilvl="7" w:tplc="5C6E4C44" w:tentative="1">
      <w:start w:val="1"/>
      <w:numFmt w:val="bullet"/>
      <w:lvlText w:val=""/>
      <w:lvlJc w:val="left"/>
      <w:pPr>
        <w:tabs>
          <w:tab w:val="num" w:pos="5760"/>
        </w:tabs>
        <w:ind w:left="5760" w:hanging="360"/>
      </w:pPr>
      <w:rPr>
        <w:rFonts w:ascii="Wingdings" w:hAnsi="Wingdings" w:hint="default"/>
      </w:rPr>
    </w:lvl>
    <w:lvl w:ilvl="8" w:tplc="625CC3DC" w:tentative="1">
      <w:start w:val="1"/>
      <w:numFmt w:val="bullet"/>
      <w:lvlText w:val=""/>
      <w:lvlJc w:val="left"/>
      <w:pPr>
        <w:tabs>
          <w:tab w:val="num" w:pos="6480"/>
        </w:tabs>
        <w:ind w:left="6480" w:hanging="360"/>
      </w:pPr>
      <w:rPr>
        <w:rFonts w:ascii="Wingdings" w:hAnsi="Wingdings" w:hint="default"/>
      </w:rPr>
    </w:lvl>
  </w:abstractNum>
  <w:abstractNum w:abstractNumId="3">
    <w:nsid w:val="11470B47"/>
    <w:multiLevelType w:val="hybridMultilevel"/>
    <w:tmpl w:val="AB987870"/>
    <w:lvl w:ilvl="0" w:tplc="EC1EBC5E">
      <w:start w:val="1"/>
      <w:numFmt w:val="bullet"/>
      <w:lvlText w:val=""/>
      <w:lvlJc w:val="left"/>
      <w:pPr>
        <w:tabs>
          <w:tab w:val="num" w:pos="720"/>
        </w:tabs>
        <w:ind w:left="720" w:hanging="360"/>
      </w:pPr>
      <w:rPr>
        <w:rFonts w:ascii="Wingdings" w:hAnsi="Wingdings" w:hint="default"/>
      </w:rPr>
    </w:lvl>
    <w:lvl w:ilvl="1" w:tplc="1C52BC68" w:tentative="1">
      <w:start w:val="1"/>
      <w:numFmt w:val="bullet"/>
      <w:lvlText w:val=""/>
      <w:lvlJc w:val="left"/>
      <w:pPr>
        <w:tabs>
          <w:tab w:val="num" w:pos="1440"/>
        </w:tabs>
        <w:ind w:left="1440" w:hanging="360"/>
      </w:pPr>
      <w:rPr>
        <w:rFonts w:ascii="Wingdings" w:hAnsi="Wingdings" w:hint="default"/>
      </w:rPr>
    </w:lvl>
    <w:lvl w:ilvl="2" w:tplc="67B4BC1A" w:tentative="1">
      <w:start w:val="1"/>
      <w:numFmt w:val="bullet"/>
      <w:lvlText w:val=""/>
      <w:lvlJc w:val="left"/>
      <w:pPr>
        <w:tabs>
          <w:tab w:val="num" w:pos="2160"/>
        </w:tabs>
        <w:ind w:left="2160" w:hanging="360"/>
      </w:pPr>
      <w:rPr>
        <w:rFonts w:ascii="Wingdings" w:hAnsi="Wingdings" w:hint="default"/>
      </w:rPr>
    </w:lvl>
    <w:lvl w:ilvl="3" w:tplc="A9B87BFE" w:tentative="1">
      <w:start w:val="1"/>
      <w:numFmt w:val="bullet"/>
      <w:lvlText w:val=""/>
      <w:lvlJc w:val="left"/>
      <w:pPr>
        <w:tabs>
          <w:tab w:val="num" w:pos="2880"/>
        </w:tabs>
        <w:ind w:left="2880" w:hanging="360"/>
      </w:pPr>
      <w:rPr>
        <w:rFonts w:ascii="Wingdings" w:hAnsi="Wingdings" w:hint="default"/>
      </w:rPr>
    </w:lvl>
    <w:lvl w:ilvl="4" w:tplc="3C785964" w:tentative="1">
      <w:start w:val="1"/>
      <w:numFmt w:val="bullet"/>
      <w:lvlText w:val=""/>
      <w:lvlJc w:val="left"/>
      <w:pPr>
        <w:tabs>
          <w:tab w:val="num" w:pos="3600"/>
        </w:tabs>
        <w:ind w:left="3600" w:hanging="360"/>
      </w:pPr>
      <w:rPr>
        <w:rFonts w:ascii="Wingdings" w:hAnsi="Wingdings" w:hint="default"/>
      </w:rPr>
    </w:lvl>
    <w:lvl w:ilvl="5" w:tplc="D3947F4C" w:tentative="1">
      <w:start w:val="1"/>
      <w:numFmt w:val="bullet"/>
      <w:lvlText w:val=""/>
      <w:lvlJc w:val="left"/>
      <w:pPr>
        <w:tabs>
          <w:tab w:val="num" w:pos="4320"/>
        </w:tabs>
        <w:ind w:left="4320" w:hanging="360"/>
      </w:pPr>
      <w:rPr>
        <w:rFonts w:ascii="Wingdings" w:hAnsi="Wingdings" w:hint="default"/>
      </w:rPr>
    </w:lvl>
    <w:lvl w:ilvl="6" w:tplc="2D465538" w:tentative="1">
      <w:start w:val="1"/>
      <w:numFmt w:val="bullet"/>
      <w:lvlText w:val=""/>
      <w:lvlJc w:val="left"/>
      <w:pPr>
        <w:tabs>
          <w:tab w:val="num" w:pos="5040"/>
        </w:tabs>
        <w:ind w:left="5040" w:hanging="360"/>
      </w:pPr>
      <w:rPr>
        <w:rFonts w:ascii="Wingdings" w:hAnsi="Wingdings" w:hint="default"/>
      </w:rPr>
    </w:lvl>
    <w:lvl w:ilvl="7" w:tplc="954E7A2C" w:tentative="1">
      <w:start w:val="1"/>
      <w:numFmt w:val="bullet"/>
      <w:lvlText w:val=""/>
      <w:lvlJc w:val="left"/>
      <w:pPr>
        <w:tabs>
          <w:tab w:val="num" w:pos="5760"/>
        </w:tabs>
        <w:ind w:left="5760" w:hanging="360"/>
      </w:pPr>
      <w:rPr>
        <w:rFonts w:ascii="Wingdings" w:hAnsi="Wingdings" w:hint="default"/>
      </w:rPr>
    </w:lvl>
    <w:lvl w:ilvl="8" w:tplc="7F00C362" w:tentative="1">
      <w:start w:val="1"/>
      <w:numFmt w:val="bullet"/>
      <w:lvlText w:val=""/>
      <w:lvlJc w:val="left"/>
      <w:pPr>
        <w:tabs>
          <w:tab w:val="num" w:pos="6480"/>
        </w:tabs>
        <w:ind w:left="6480" w:hanging="360"/>
      </w:pPr>
      <w:rPr>
        <w:rFonts w:ascii="Wingdings" w:hAnsi="Wingdings" w:hint="default"/>
      </w:rPr>
    </w:lvl>
  </w:abstractNum>
  <w:abstractNum w:abstractNumId="4">
    <w:nsid w:val="17E97821"/>
    <w:multiLevelType w:val="hybridMultilevel"/>
    <w:tmpl w:val="CC5213BA"/>
    <w:lvl w:ilvl="0" w:tplc="044E65DE">
      <w:start w:val="1"/>
      <w:numFmt w:val="bullet"/>
      <w:lvlText w:val=""/>
      <w:lvlJc w:val="left"/>
      <w:pPr>
        <w:tabs>
          <w:tab w:val="num" w:pos="720"/>
        </w:tabs>
        <w:ind w:left="720" w:hanging="360"/>
      </w:pPr>
      <w:rPr>
        <w:rFonts w:ascii="Wingdings" w:hAnsi="Wingdings" w:hint="default"/>
      </w:rPr>
    </w:lvl>
    <w:lvl w:ilvl="1" w:tplc="4CFCF450" w:tentative="1">
      <w:start w:val="1"/>
      <w:numFmt w:val="bullet"/>
      <w:lvlText w:val=""/>
      <w:lvlJc w:val="left"/>
      <w:pPr>
        <w:tabs>
          <w:tab w:val="num" w:pos="1440"/>
        </w:tabs>
        <w:ind w:left="1440" w:hanging="360"/>
      </w:pPr>
      <w:rPr>
        <w:rFonts w:ascii="Wingdings" w:hAnsi="Wingdings" w:hint="default"/>
      </w:rPr>
    </w:lvl>
    <w:lvl w:ilvl="2" w:tplc="3BFA359A" w:tentative="1">
      <w:start w:val="1"/>
      <w:numFmt w:val="bullet"/>
      <w:lvlText w:val=""/>
      <w:lvlJc w:val="left"/>
      <w:pPr>
        <w:tabs>
          <w:tab w:val="num" w:pos="2160"/>
        </w:tabs>
        <w:ind w:left="2160" w:hanging="360"/>
      </w:pPr>
      <w:rPr>
        <w:rFonts w:ascii="Wingdings" w:hAnsi="Wingdings" w:hint="default"/>
      </w:rPr>
    </w:lvl>
    <w:lvl w:ilvl="3" w:tplc="C7CA31DE" w:tentative="1">
      <w:start w:val="1"/>
      <w:numFmt w:val="bullet"/>
      <w:lvlText w:val=""/>
      <w:lvlJc w:val="left"/>
      <w:pPr>
        <w:tabs>
          <w:tab w:val="num" w:pos="2880"/>
        </w:tabs>
        <w:ind w:left="2880" w:hanging="360"/>
      </w:pPr>
      <w:rPr>
        <w:rFonts w:ascii="Wingdings" w:hAnsi="Wingdings" w:hint="default"/>
      </w:rPr>
    </w:lvl>
    <w:lvl w:ilvl="4" w:tplc="7E1C6E48" w:tentative="1">
      <w:start w:val="1"/>
      <w:numFmt w:val="bullet"/>
      <w:lvlText w:val=""/>
      <w:lvlJc w:val="left"/>
      <w:pPr>
        <w:tabs>
          <w:tab w:val="num" w:pos="3600"/>
        </w:tabs>
        <w:ind w:left="3600" w:hanging="360"/>
      </w:pPr>
      <w:rPr>
        <w:rFonts w:ascii="Wingdings" w:hAnsi="Wingdings" w:hint="default"/>
      </w:rPr>
    </w:lvl>
    <w:lvl w:ilvl="5" w:tplc="222E9EA2" w:tentative="1">
      <w:start w:val="1"/>
      <w:numFmt w:val="bullet"/>
      <w:lvlText w:val=""/>
      <w:lvlJc w:val="left"/>
      <w:pPr>
        <w:tabs>
          <w:tab w:val="num" w:pos="4320"/>
        </w:tabs>
        <w:ind w:left="4320" w:hanging="360"/>
      </w:pPr>
      <w:rPr>
        <w:rFonts w:ascii="Wingdings" w:hAnsi="Wingdings" w:hint="default"/>
      </w:rPr>
    </w:lvl>
    <w:lvl w:ilvl="6" w:tplc="1C9867B4" w:tentative="1">
      <w:start w:val="1"/>
      <w:numFmt w:val="bullet"/>
      <w:lvlText w:val=""/>
      <w:lvlJc w:val="left"/>
      <w:pPr>
        <w:tabs>
          <w:tab w:val="num" w:pos="5040"/>
        </w:tabs>
        <w:ind w:left="5040" w:hanging="360"/>
      </w:pPr>
      <w:rPr>
        <w:rFonts w:ascii="Wingdings" w:hAnsi="Wingdings" w:hint="default"/>
      </w:rPr>
    </w:lvl>
    <w:lvl w:ilvl="7" w:tplc="F5DC7A94" w:tentative="1">
      <w:start w:val="1"/>
      <w:numFmt w:val="bullet"/>
      <w:lvlText w:val=""/>
      <w:lvlJc w:val="left"/>
      <w:pPr>
        <w:tabs>
          <w:tab w:val="num" w:pos="5760"/>
        </w:tabs>
        <w:ind w:left="5760" w:hanging="360"/>
      </w:pPr>
      <w:rPr>
        <w:rFonts w:ascii="Wingdings" w:hAnsi="Wingdings" w:hint="default"/>
      </w:rPr>
    </w:lvl>
    <w:lvl w:ilvl="8" w:tplc="DDFA849E" w:tentative="1">
      <w:start w:val="1"/>
      <w:numFmt w:val="bullet"/>
      <w:lvlText w:val=""/>
      <w:lvlJc w:val="left"/>
      <w:pPr>
        <w:tabs>
          <w:tab w:val="num" w:pos="6480"/>
        </w:tabs>
        <w:ind w:left="6480" w:hanging="360"/>
      </w:pPr>
      <w:rPr>
        <w:rFonts w:ascii="Wingdings" w:hAnsi="Wingdings" w:hint="default"/>
      </w:rPr>
    </w:lvl>
  </w:abstractNum>
  <w:abstractNum w:abstractNumId="5">
    <w:nsid w:val="18134667"/>
    <w:multiLevelType w:val="hybridMultilevel"/>
    <w:tmpl w:val="537879D6"/>
    <w:lvl w:ilvl="0" w:tplc="88BE4F62">
      <w:start w:val="1"/>
      <w:numFmt w:val="bullet"/>
      <w:lvlText w:val=""/>
      <w:lvlJc w:val="left"/>
      <w:pPr>
        <w:tabs>
          <w:tab w:val="num" w:pos="720"/>
        </w:tabs>
        <w:ind w:left="720" w:hanging="360"/>
      </w:pPr>
      <w:rPr>
        <w:rFonts w:ascii="Wingdings" w:hAnsi="Wingdings" w:hint="default"/>
      </w:rPr>
    </w:lvl>
    <w:lvl w:ilvl="1" w:tplc="B9849198" w:tentative="1">
      <w:start w:val="1"/>
      <w:numFmt w:val="bullet"/>
      <w:lvlText w:val=""/>
      <w:lvlJc w:val="left"/>
      <w:pPr>
        <w:tabs>
          <w:tab w:val="num" w:pos="1440"/>
        </w:tabs>
        <w:ind w:left="1440" w:hanging="360"/>
      </w:pPr>
      <w:rPr>
        <w:rFonts w:ascii="Wingdings" w:hAnsi="Wingdings" w:hint="default"/>
      </w:rPr>
    </w:lvl>
    <w:lvl w:ilvl="2" w:tplc="04E885D6" w:tentative="1">
      <w:start w:val="1"/>
      <w:numFmt w:val="bullet"/>
      <w:lvlText w:val=""/>
      <w:lvlJc w:val="left"/>
      <w:pPr>
        <w:tabs>
          <w:tab w:val="num" w:pos="2160"/>
        </w:tabs>
        <w:ind w:left="2160" w:hanging="360"/>
      </w:pPr>
      <w:rPr>
        <w:rFonts w:ascii="Wingdings" w:hAnsi="Wingdings" w:hint="default"/>
      </w:rPr>
    </w:lvl>
    <w:lvl w:ilvl="3" w:tplc="D5CA53B0" w:tentative="1">
      <w:start w:val="1"/>
      <w:numFmt w:val="bullet"/>
      <w:lvlText w:val=""/>
      <w:lvlJc w:val="left"/>
      <w:pPr>
        <w:tabs>
          <w:tab w:val="num" w:pos="2880"/>
        </w:tabs>
        <w:ind w:left="2880" w:hanging="360"/>
      </w:pPr>
      <w:rPr>
        <w:rFonts w:ascii="Wingdings" w:hAnsi="Wingdings" w:hint="default"/>
      </w:rPr>
    </w:lvl>
    <w:lvl w:ilvl="4" w:tplc="0298FF36" w:tentative="1">
      <w:start w:val="1"/>
      <w:numFmt w:val="bullet"/>
      <w:lvlText w:val=""/>
      <w:lvlJc w:val="left"/>
      <w:pPr>
        <w:tabs>
          <w:tab w:val="num" w:pos="3600"/>
        </w:tabs>
        <w:ind w:left="3600" w:hanging="360"/>
      </w:pPr>
      <w:rPr>
        <w:rFonts w:ascii="Wingdings" w:hAnsi="Wingdings" w:hint="default"/>
      </w:rPr>
    </w:lvl>
    <w:lvl w:ilvl="5" w:tplc="60AAE50E" w:tentative="1">
      <w:start w:val="1"/>
      <w:numFmt w:val="bullet"/>
      <w:lvlText w:val=""/>
      <w:lvlJc w:val="left"/>
      <w:pPr>
        <w:tabs>
          <w:tab w:val="num" w:pos="4320"/>
        </w:tabs>
        <w:ind w:left="4320" w:hanging="360"/>
      </w:pPr>
      <w:rPr>
        <w:rFonts w:ascii="Wingdings" w:hAnsi="Wingdings" w:hint="default"/>
      </w:rPr>
    </w:lvl>
    <w:lvl w:ilvl="6" w:tplc="02F84F46" w:tentative="1">
      <w:start w:val="1"/>
      <w:numFmt w:val="bullet"/>
      <w:lvlText w:val=""/>
      <w:lvlJc w:val="left"/>
      <w:pPr>
        <w:tabs>
          <w:tab w:val="num" w:pos="5040"/>
        </w:tabs>
        <w:ind w:left="5040" w:hanging="360"/>
      </w:pPr>
      <w:rPr>
        <w:rFonts w:ascii="Wingdings" w:hAnsi="Wingdings" w:hint="default"/>
      </w:rPr>
    </w:lvl>
    <w:lvl w:ilvl="7" w:tplc="AA40E9A8" w:tentative="1">
      <w:start w:val="1"/>
      <w:numFmt w:val="bullet"/>
      <w:lvlText w:val=""/>
      <w:lvlJc w:val="left"/>
      <w:pPr>
        <w:tabs>
          <w:tab w:val="num" w:pos="5760"/>
        </w:tabs>
        <w:ind w:left="5760" w:hanging="360"/>
      </w:pPr>
      <w:rPr>
        <w:rFonts w:ascii="Wingdings" w:hAnsi="Wingdings" w:hint="default"/>
      </w:rPr>
    </w:lvl>
    <w:lvl w:ilvl="8" w:tplc="940C2636" w:tentative="1">
      <w:start w:val="1"/>
      <w:numFmt w:val="bullet"/>
      <w:lvlText w:val=""/>
      <w:lvlJc w:val="left"/>
      <w:pPr>
        <w:tabs>
          <w:tab w:val="num" w:pos="6480"/>
        </w:tabs>
        <w:ind w:left="6480" w:hanging="360"/>
      </w:pPr>
      <w:rPr>
        <w:rFonts w:ascii="Wingdings" w:hAnsi="Wingdings" w:hint="default"/>
      </w:rPr>
    </w:lvl>
  </w:abstractNum>
  <w:abstractNum w:abstractNumId="6">
    <w:nsid w:val="18424BF9"/>
    <w:multiLevelType w:val="hybridMultilevel"/>
    <w:tmpl w:val="AB0A4F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DE508FF"/>
    <w:multiLevelType w:val="hybridMultilevel"/>
    <w:tmpl w:val="08FE35C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079786F"/>
    <w:multiLevelType w:val="hybridMultilevel"/>
    <w:tmpl w:val="3AC639D4"/>
    <w:lvl w:ilvl="0" w:tplc="E55A737E">
      <w:start w:val="1"/>
      <w:numFmt w:val="bullet"/>
      <w:lvlText w:val=""/>
      <w:lvlJc w:val="left"/>
      <w:pPr>
        <w:tabs>
          <w:tab w:val="num" w:pos="720"/>
        </w:tabs>
        <w:ind w:left="720" w:hanging="360"/>
      </w:pPr>
      <w:rPr>
        <w:rFonts w:ascii="Wingdings" w:hAnsi="Wingdings" w:hint="default"/>
      </w:rPr>
    </w:lvl>
    <w:lvl w:ilvl="1" w:tplc="0ADAB48A" w:tentative="1">
      <w:start w:val="1"/>
      <w:numFmt w:val="bullet"/>
      <w:lvlText w:val=""/>
      <w:lvlJc w:val="left"/>
      <w:pPr>
        <w:tabs>
          <w:tab w:val="num" w:pos="1440"/>
        </w:tabs>
        <w:ind w:left="1440" w:hanging="360"/>
      </w:pPr>
      <w:rPr>
        <w:rFonts w:ascii="Wingdings" w:hAnsi="Wingdings" w:hint="default"/>
      </w:rPr>
    </w:lvl>
    <w:lvl w:ilvl="2" w:tplc="C51424CC" w:tentative="1">
      <w:start w:val="1"/>
      <w:numFmt w:val="bullet"/>
      <w:lvlText w:val=""/>
      <w:lvlJc w:val="left"/>
      <w:pPr>
        <w:tabs>
          <w:tab w:val="num" w:pos="2160"/>
        </w:tabs>
        <w:ind w:left="2160" w:hanging="360"/>
      </w:pPr>
      <w:rPr>
        <w:rFonts w:ascii="Wingdings" w:hAnsi="Wingdings" w:hint="default"/>
      </w:rPr>
    </w:lvl>
    <w:lvl w:ilvl="3" w:tplc="08F87830" w:tentative="1">
      <w:start w:val="1"/>
      <w:numFmt w:val="bullet"/>
      <w:lvlText w:val=""/>
      <w:lvlJc w:val="left"/>
      <w:pPr>
        <w:tabs>
          <w:tab w:val="num" w:pos="2880"/>
        </w:tabs>
        <w:ind w:left="2880" w:hanging="360"/>
      </w:pPr>
      <w:rPr>
        <w:rFonts w:ascii="Wingdings" w:hAnsi="Wingdings" w:hint="default"/>
      </w:rPr>
    </w:lvl>
    <w:lvl w:ilvl="4" w:tplc="2A322EF6" w:tentative="1">
      <w:start w:val="1"/>
      <w:numFmt w:val="bullet"/>
      <w:lvlText w:val=""/>
      <w:lvlJc w:val="left"/>
      <w:pPr>
        <w:tabs>
          <w:tab w:val="num" w:pos="3600"/>
        </w:tabs>
        <w:ind w:left="3600" w:hanging="360"/>
      </w:pPr>
      <w:rPr>
        <w:rFonts w:ascii="Wingdings" w:hAnsi="Wingdings" w:hint="default"/>
      </w:rPr>
    </w:lvl>
    <w:lvl w:ilvl="5" w:tplc="E86279FC" w:tentative="1">
      <w:start w:val="1"/>
      <w:numFmt w:val="bullet"/>
      <w:lvlText w:val=""/>
      <w:lvlJc w:val="left"/>
      <w:pPr>
        <w:tabs>
          <w:tab w:val="num" w:pos="4320"/>
        </w:tabs>
        <w:ind w:left="4320" w:hanging="360"/>
      </w:pPr>
      <w:rPr>
        <w:rFonts w:ascii="Wingdings" w:hAnsi="Wingdings" w:hint="default"/>
      </w:rPr>
    </w:lvl>
    <w:lvl w:ilvl="6" w:tplc="326A8370" w:tentative="1">
      <w:start w:val="1"/>
      <w:numFmt w:val="bullet"/>
      <w:lvlText w:val=""/>
      <w:lvlJc w:val="left"/>
      <w:pPr>
        <w:tabs>
          <w:tab w:val="num" w:pos="5040"/>
        </w:tabs>
        <w:ind w:left="5040" w:hanging="360"/>
      </w:pPr>
      <w:rPr>
        <w:rFonts w:ascii="Wingdings" w:hAnsi="Wingdings" w:hint="default"/>
      </w:rPr>
    </w:lvl>
    <w:lvl w:ilvl="7" w:tplc="FEF8F7B4" w:tentative="1">
      <w:start w:val="1"/>
      <w:numFmt w:val="bullet"/>
      <w:lvlText w:val=""/>
      <w:lvlJc w:val="left"/>
      <w:pPr>
        <w:tabs>
          <w:tab w:val="num" w:pos="5760"/>
        </w:tabs>
        <w:ind w:left="5760" w:hanging="360"/>
      </w:pPr>
      <w:rPr>
        <w:rFonts w:ascii="Wingdings" w:hAnsi="Wingdings" w:hint="default"/>
      </w:rPr>
    </w:lvl>
    <w:lvl w:ilvl="8" w:tplc="806AD672" w:tentative="1">
      <w:start w:val="1"/>
      <w:numFmt w:val="bullet"/>
      <w:lvlText w:val=""/>
      <w:lvlJc w:val="left"/>
      <w:pPr>
        <w:tabs>
          <w:tab w:val="num" w:pos="6480"/>
        </w:tabs>
        <w:ind w:left="6480" w:hanging="360"/>
      </w:pPr>
      <w:rPr>
        <w:rFonts w:ascii="Wingdings" w:hAnsi="Wingdings" w:hint="default"/>
      </w:rPr>
    </w:lvl>
  </w:abstractNum>
  <w:abstractNum w:abstractNumId="9">
    <w:nsid w:val="22717402"/>
    <w:multiLevelType w:val="hybridMultilevel"/>
    <w:tmpl w:val="A0EAD21E"/>
    <w:lvl w:ilvl="0" w:tplc="4C32838A">
      <w:start w:val="1"/>
      <w:numFmt w:val="bullet"/>
      <w:lvlText w:val=""/>
      <w:lvlJc w:val="left"/>
      <w:pPr>
        <w:tabs>
          <w:tab w:val="num" w:pos="1800"/>
        </w:tabs>
        <w:ind w:left="1800" w:hanging="360"/>
      </w:pPr>
      <w:rPr>
        <w:rFonts w:ascii="Wingdings" w:hAnsi="Wingdings" w:hint="default"/>
      </w:rPr>
    </w:lvl>
    <w:lvl w:ilvl="1" w:tplc="DD047510">
      <w:start w:val="1"/>
      <w:numFmt w:val="bullet"/>
      <w:lvlText w:val=""/>
      <w:lvlJc w:val="left"/>
      <w:pPr>
        <w:tabs>
          <w:tab w:val="num" w:pos="2520"/>
        </w:tabs>
        <w:ind w:left="2520" w:hanging="360"/>
      </w:pPr>
      <w:rPr>
        <w:rFonts w:ascii="Wingdings" w:hAnsi="Wingdings" w:hint="default"/>
      </w:rPr>
    </w:lvl>
    <w:lvl w:ilvl="2" w:tplc="71424A00" w:tentative="1">
      <w:start w:val="1"/>
      <w:numFmt w:val="bullet"/>
      <w:lvlText w:val=""/>
      <w:lvlJc w:val="left"/>
      <w:pPr>
        <w:tabs>
          <w:tab w:val="num" w:pos="3240"/>
        </w:tabs>
        <w:ind w:left="3240" w:hanging="360"/>
      </w:pPr>
      <w:rPr>
        <w:rFonts w:ascii="Wingdings" w:hAnsi="Wingdings" w:hint="default"/>
      </w:rPr>
    </w:lvl>
    <w:lvl w:ilvl="3" w:tplc="503EB8F6" w:tentative="1">
      <w:start w:val="1"/>
      <w:numFmt w:val="bullet"/>
      <w:lvlText w:val=""/>
      <w:lvlJc w:val="left"/>
      <w:pPr>
        <w:tabs>
          <w:tab w:val="num" w:pos="3960"/>
        </w:tabs>
        <w:ind w:left="3960" w:hanging="360"/>
      </w:pPr>
      <w:rPr>
        <w:rFonts w:ascii="Wingdings" w:hAnsi="Wingdings" w:hint="default"/>
      </w:rPr>
    </w:lvl>
    <w:lvl w:ilvl="4" w:tplc="47C47AFA" w:tentative="1">
      <w:start w:val="1"/>
      <w:numFmt w:val="bullet"/>
      <w:lvlText w:val=""/>
      <w:lvlJc w:val="left"/>
      <w:pPr>
        <w:tabs>
          <w:tab w:val="num" w:pos="4680"/>
        </w:tabs>
        <w:ind w:left="4680" w:hanging="360"/>
      </w:pPr>
      <w:rPr>
        <w:rFonts w:ascii="Wingdings" w:hAnsi="Wingdings" w:hint="default"/>
      </w:rPr>
    </w:lvl>
    <w:lvl w:ilvl="5" w:tplc="66CE5130" w:tentative="1">
      <w:start w:val="1"/>
      <w:numFmt w:val="bullet"/>
      <w:lvlText w:val=""/>
      <w:lvlJc w:val="left"/>
      <w:pPr>
        <w:tabs>
          <w:tab w:val="num" w:pos="5400"/>
        </w:tabs>
        <w:ind w:left="5400" w:hanging="360"/>
      </w:pPr>
      <w:rPr>
        <w:rFonts w:ascii="Wingdings" w:hAnsi="Wingdings" w:hint="default"/>
      </w:rPr>
    </w:lvl>
    <w:lvl w:ilvl="6" w:tplc="223A6F0A" w:tentative="1">
      <w:start w:val="1"/>
      <w:numFmt w:val="bullet"/>
      <w:lvlText w:val=""/>
      <w:lvlJc w:val="left"/>
      <w:pPr>
        <w:tabs>
          <w:tab w:val="num" w:pos="6120"/>
        </w:tabs>
        <w:ind w:left="6120" w:hanging="360"/>
      </w:pPr>
      <w:rPr>
        <w:rFonts w:ascii="Wingdings" w:hAnsi="Wingdings" w:hint="default"/>
      </w:rPr>
    </w:lvl>
    <w:lvl w:ilvl="7" w:tplc="5806583A" w:tentative="1">
      <w:start w:val="1"/>
      <w:numFmt w:val="bullet"/>
      <w:lvlText w:val=""/>
      <w:lvlJc w:val="left"/>
      <w:pPr>
        <w:tabs>
          <w:tab w:val="num" w:pos="6840"/>
        </w:tabs>
        <w:ind w:left="6840" w:hanging="360"/>
      </w:pPr>
      <w:rPr>
        <w:rFonts w:ascii="Wingdings" w:hAnsi="Wingdings" w:hint="default"/>
      </w:rPr>
    </w:lvl>
    <w:lvl w:ilvl="8" w:tplc="024C9DD8" w:tentative="1">
      <w:start w:val="1"/>
      <w:numFmt w:val="bullet"/>
      <w:lvlText w:val=""/>
      <w:lvlJc w:val="left"/>
      <w:pPr>
        <w:tabs>
          <w:tab w:val="num" w:pos="7560"/>
        </w:tabs>
        <w:ind w:left="7560" w:hanging="360"/>
      </w:pPr>
      <w:rPr>
        <w:rFonts w:ascii="Wingdings" w:hAnsi="Wingdings" w:hint="default"/>
      </w:rPr>
    </w:lvl>
  </w:abstractNum>
  <w:abstractNum w:abstractNumId="10">
    <w:nsid w:val="28C24239"/>
    <w:multiLevelType w:val="hybridMultilevel"/>
    <w:tmpl w:val="6D9A2D2E"/>
    <w:lvl w:ilvl="0" w:tplc="8ABCBE22">
      <w:start w:val="1"/>
      <w:numFmt w:val="bullet"/>
      <w:lvlText w:val=""/>
      <w:lvlJc w:val="left"/>
      <w:pPr>
        <w:tabs>
          <w:tab w:val="num" w:pos="720"/>
        </w:tabs>
        <w:ind w:left="720" w:hanging="360"/>
      </w:pPr>
      <w:rPr>
        <w:rFonts w:ascii="Wingdings 2" w:hAnsi="Wingdings 2" w:hint="default"/>
      </w:rPr>
    </w:lvl>
    <w:lvl w:ilvl="1" w:tplc="A0B00F9A" w:tentative="1">
      <w:start w:val="1"/>
      <w:numFmt w:val="bullet"/>
      <w:lvlText w:val=""/>
      <w:lvlJc w:val="left"/>
      <w:pPr>
        <w:tabs>
          <w:tab w:val="num" w:pos="1440"/>
        </w:tabs>
        <w:ind w:left="1440" w:hanging="360"/>
      </w:pPr>
      <w:rPr>
        <w:rFonts w:ascii="Wingdings 2" w:hAnsi="Wingdings 2" w:hint="default"/>
      </w:rPr>
    </w:lvl>
    <w:lvl w:ilvl="2" w:tplc="FD288F94" w:tentative="1">
      <w:start w:val="1"/>
      <w:numFmt w:val="bullet"/>
      <w:lvlText w:val=""/>
      <w:lvlJc w:val="left"/>
      <w:pPr>
        <w:tabs>
          <w:tab w:val="num" w:pos="2160"/>
        </w:tabs>
        <w:ind w:left="2160" w:hanging="360"/>
      </w:pPr>
      <w:rPr>
        <w:rFonts w:ascii="Wingdings 2" w:hAnsi="Wingdings 2" w:hint="default"/>
      </w:rPr>
    </w:lvl>
    <w:lvl w:ilvl="3" w:tplc="92DA5E1E" w:tentative="1">
      <w:start w:val="1"/>
      <w:numFmt w:val="bullet"/>
      <w:lvlText w:val=""/>
      <w:lvlJc w:val="left"/>
      <w:pPr>
        <w:tabs>
          <w:tab w:val="num" w:pos="2880"/>
        </w:tabs>
        <w:ind w:left="2880" w:hanging="360"/>
      </w:pPr>
      <w:rPr>
        <w:rFonts w:ascii="Wingdings 2" w:hAnsi="Wingdings 2" w:hint="default"/>
      </w:rPr>
    </w:lvl>
    <w:lvl w:ilvl="4" w:tplc="1B46C2E0" w:tentative="1">
      <w:start w:val="1"/>
      <w:numFmt w:val="bullet"/>
      <w:lvlText w:val=""/>
      <w:lvlJc w:val="left"/>
      <w:pPr>
        <w:tabs>
          <w:tab w:val="num" w:pos="3600"/>
        </w:tabs>
        <w:ind w:left="3600" w:hanging="360"/>
      </w:pPr>
      <w:rPr>
        <w:rFonts w:ascii="Wingdings 2" w:hAnsi="Wingdings 2" w:hint="default"/>
      </w:rPr>
    </w:lvl>
    <w:lvl w:ilvl="5" w:tplc="99D85F76" w:tentative="1">
      <w:start w:val="1"/>
      <w:numFmt w:val="bullet"/>
      <w:lvlText w:val=""/>
      <w:lvlJc w:val="left"/>
      <w:pPr>
        <w:tabs>
          <w:tab w:val="num" w:pos="4320"/>
        </w:tabs>
        <w:ind w:left="4320" w:hanging="360"/>
      </w:pPr>
      <w:rPr>
        <w:rFonts w:ascii="Wingdings 2" w:hAnsi="Wingdings 2" w:hint="default"/>
      </w:rPr>
    </w:lvl>
    <w:lvl w:ilvl="6" w:tplc="C188F270" w:tentative="1">
      <w:start w:val="1"/>
      <w:numFmt w:val="bullet"/>
      <w:lvlText w:val=""/>
      <w:lvlJc w:val="left"/>
      <w:pPr>
        <w:tabs>
          <w:tab w:val="num" w:pos="5040"/>
        </w:tabs>
        <w:ind w:left="5040" w:hanging="360"/>
      </w:pPr>
      <w:rPr>
        <w:rFonts w:ascii="Wingdings 2" w:hAnsi="Wingdings 2" w:hint="default"/>
      </w:rPr>
    </w:lvl>
    <w:lvl w:ilvl="7" w:tplc="68167CAC" w:tentative="1">
      <w:start w:val="1"/>
      <w:numFmt w:val="bullet"/>
      <w:lvlText w:val=""/>
      <w:lvlJc w:val="left"/>
      <w:pPr>
        <w:tabs>
          <w:tab w:val="num" w:pos="5760"/>
        </w:tabs>
        <w:ind w:left="5760" w:hanging="360"/>
      </w:pPr>
      <w:rPr>
        <w:rFonts w:ascii="Wingdings 2" w:hAnsi="Wingdings 2" w:hint="default"/>
      </w:rPr>
    </w:lvl>
    <w:lvl w:ilvl="8" w:tplc="5D8E9BAA" w:tentative="1">
      <w:start w:val="1"/>
      <w:numFmt w:val="bullet"/>
      <w:lvlText w:val=""/>
      <w:lvlJc w:val="left"/>
      <w:pPr>
        <w:tabs>
          <w:tab w:val="num" w:pos="6480"/>
        </w:tabs>
        <w:ind w:left="6480" w:hanging="360"/>
      </w:pPr>
      <w:rPr>
        <w:rFonts w:ascii="Wingdings 2" w:hAnsi="Wingdings 2" w:hint="default"/>
      </w:rPr>
    </w:lvl>
  </w:abstractNum>
  <w:abstractNum w:abstractNumId="11">
    <w:nsid w:val="2C092205"/>
    <w:multiLevelType w:val="hybridMultilevel"/>
    <w:tmpl w:val="BC6C0A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2B04B29"/>
    <w:multiLevelType w:val="hybridMultilevel"/>
    <w:tmpl w:val="7504BA8E"/>
    <w:lvl w:ilvl="0" w:tplc="6FB60A8A">
      <w:start w:val="1"/>
      <w:numFmt w:val="bullet"/>
      <w:lvlText w:val=""/>
      <w:lvlJc w:val="left"/>
      <w:pPr>
        <w:tabs>
          <w:tab w:val="num" w:pos="720"/>
        </w:tabs>
        <w:ind w:left="720" w:hanging="360"/>
      </w:pPr>
      <w:rPr>
        <w:rFonts w:ascii="Wingdings" w:hAnsi="Wingdings" w:hint="default"/>
      </w:rPr>
    </w:lvl>
    <w:lvl w:ilvl="1" w:tplc="C522331C" w:tentative="1">
      <w:start w:val="1"/>
      <w:numFmt w:val="bullet"/>
      <w:lvlText w:val=""/>
      <w:lvlJc w:val="left"/>
      <w:pPr>
        <w:tabs>
          <w:tab w:val="num" w:pos="1440"/>
        </w:tabs>
        <w:ind w:left="1440" w:hanging="360"/>
      </w:pPr>
      <w:rPr>
        <w:rFonts w:ascii="Wingdings" w:hAnsi="Wingdings" w:hint="default"/>
      </w:rPr>
    </w:lvl>
    <w:lvl w:ilvl="2" w:tplc="01E4D9A2" w:tentative="1">
      <w:start w:val="1"/>
      <w:numFmt w:val="bullet"/>
      <w:lvlText w:val=""/>
      <w:lvlJc w:val="left"/>
      <w:pPr>
        <w:tabs>
          <w:tab w:val="num" w:pos="2160"/>
        </w:tabs>
        <w:ind w:left="2160" w:hanging="360"/>
      </w:pPr>
      <w:rPr>
        <w:rFonts w:ascii="Wingdings" w:hAnsi="Wingdings" w:hint="default"/>
      </w:rPr>
    </w:lvl>
    <w:lvl w:ilvl="3" w:tplc="AD74C1CC" w:tentative="1">
      <w:start w:val="1"/>
      <w:numFmt w:val="bullet"/>
      <w:lvlText w:val=""/>
      <w:lvlJc w:val="left"/>
      <w:pPr>
        <w:tabs>
          <w:tab w:val="num" w:pos="2880"/>
        </w:tabs>
        <w:ind w:left="2880" w:hanging="360"/>
      </w:pPr>
      <w:rPr>
        <w:rFonts w:ascii="Wingdings" w:hAnsi="Wingdings" w:hint="default"/>
      </w:rPr>
    </w:lvl>
    <w:lvl w:ilvl="4" w:tplc="31142278" w:tentative="1">
      <w:start w:val="1"/>
      <w:numFmt w:val="bullet"/>
      <w:lvlText w:val=""/>
      <w:lvlJc w:val="left"/>
      <w:pPr>
        <w:tabs>
          <w:tab w:val="num" w:pos="3600"/>
        </w:tabs>
        <w:ind w:left="3600" w:hanging="360"/>
      </w:pPr>
      <w:rPr>
        <w:rFonts w:ascii="Wingdings" w:hAnsi="Wingdings" w:hint="default"/>
      </w:rPr>
    </w:lvl>
    <w:lvl w:ilvl="5" w:tplc="BBA6724A" w:tentative="1">
      <w:start w:val="1"/>
      <w:numFmt w:val="bullet"/>
      <w:lvlText w:val=""/>
      <w:lvlJc w:val="left"/>
      <w:pPr>
        <w:tabs>
          <w:tab w:val="num" w:pos="4320"/>
        </w:tabs>
        <w:ind w:left="4320" w:hanging="360"/>
      </w:pPr>
      <w:rPr>
        <w:rFonts w:ascii="Wingdings" w:hAnsi="Wingdings" w:hint="default"/>
      </w:rPr>
    </w:lvl>
    <w:lvl w:ilvl="6" w:tplc="E7400B3A" w:tentative="1">
      <w:start w:val="1"/>
      <w:numFmt w:val="bullet"/>
      <w:lvlText w:val=""/>
      <w:lvlJc w:val="left"/>
      <w:pPr>
        <w:tabs>
          <w:tab w:val="num" w:pos="5040"/>
        </w:tabs>
        <w:ind w:left="5040" w:hanging="360"/>
      </w:pPr>
      <w:rPr>
        <w:rFonts w:ascii="Wingdings" w:hAnsi="Wingdings" w:hint="default"/>
      </w:rPr>
    </w:lvl>
    <w:lvl w:ilvl="7" w:tplc="2D16340C" w:tentative="1">
      <w:start w:val="1"/>
      <w:numFmt w:val="bullet"/>
      <w:lvlText w:val=""/>
      <w:lvlJc w:val="left"/>
      <w:pPr>
        <w:tabs>
          <w:tab w:val="num" w:pos="5760"/>
        </w:tabs>
        <w:ind w:left="5760" w:hanging="360"/>
      </w:pPr>
      <w:rPr>
        <w:rFonts w:ascii="Wingdings" w:hAnsi="Wingdings" w:hint="default"/>
      </w:rPr>
    </w:lvl>
    <w:lvl w:ilvl="8" w:tplc="202CA826" w:tentative="1">
      <w:start w:val="1"/>
      <w:numFmt w:val="bullet"/>
      <w:lvlText w:val=""/>
      <w:lvlJc w:val="left"/>
      <w:pPr>
        <w:tabs>
          <w:tab w:val="num" w:pos="6480"/>
        </w:tabs>
        <w:ind w:left="6480" w:hanging="360"/>
      </w:pPr>
      <w:rPr>
        <w:rFonts w:ascii="Wingdings" w:hAnsi="Wingdings" w:hint="default"/>
      </w:rPr>
    </w:lvl>
  </w:abstractNum>
  <w:abstractNum w:abstractNumId="13">
    <w:nsid w:val="32EB136D"/>
    <w:multiLevelType w:val="hybridMultilevel"/>
    <w:tmpl w:val="D362D2DC"/>
    <w:lvl w:ilvl="0" w:tplc="0122C592">
      <w:start w:val="1"/>
      <w:numFmt w:val="bullet"/>
      <w:lvlText w:val=""/>
      <w:lvlJc w:val="left"/>
      <w:pPr>
        <w:tabs>
          <w:tab w:val="num" w:pos="720"/>
        </w:tabs>
        <w:ind w:left="720" w:hanging="360"/>
      </w:pPr>
      <w:rPr>
        <w:rFonts w:ascii="Wingdings" w:hAnsi="Wingdings" w:hint="default"/>
      </w:rPr>
    </w:lvl>
    <w:lvl w:ilvl="1" w:tplc="293668F4" w:tentative="1">
      <w:start w:val="1"/>
      <w:numFmt w:val="bullet"/>
      <w:lvlText w:val=""/>
      <w:lvlJc w:val="left"/>
      <w:pPr>
        <w:tabs>
          <w:tab w:val="num" w:pos="1440"/>
        </w:tabs>
        <w:ind w:left="1440" w:hanging="360"/>
      </w:pPr>
      <w:rPr>
        <w:rFonts w:ascii="Wingdings" w:hAnsi="Wingdings" w:hint="default"/>
      </w:rPr>
    </w:lvl>
    <w:lvl w:ilvl="2" w:tplc="D35266FE" w:tentative="1">
      <w:start w:val="1"/>
      <w:numFmt w:val="bullet"/>
      <w:lvlText w:val=""/>
      <w:lvlJc w:val="left"/>
      <w:pPr>
        <w:tabs>
          <w:tab w:val="num" w:pos="2160"/>
        </w:tabs>
        <w:ind w:left="2160" w:hanging="360"/>
      </w:pPr>
      <w:rPr>
        <w:rFonts w:ascii="Wingdings" w:hAnsi="Wingdings" w:hint="default"/>
      </w:rPr>
    </w:lvl>
    <w:lvl w:ilvl="3" w:tplc="AB5C7D9C" w:tentative="1">
      <w:start w:val="1"/>
      <w:numFmt w:val="bullet"/>
      <w:lvlText w:val=""/>
      <w:lvlJc w:val="left"/>
      <w:pPr>
        <w:tabs>
          <w:tab w:val="num" w:pos="2880"/>
        </w:tabs>
        <w:ind w:left="2880" w:hanging="360"/>
      </w:pPr>
      <w:rPr>
        <w:rFonts w:ascii="Wingdings" w:hAnsi="Wingdings" w:hint="default"/>
      </w:rPr>
    </w:lvl>
    <w:lvl w:ilvl="4" w:tplc="38B25706" w:tentative="1">
      <w:start w:val="1"/>
      <w:numFmt w:val="bullet"/>
      <w:lvlText w:val=""/>
      <w:lvlJc w:val="left"/>
      <w:pPr>
        <w:tabs>
          <w:tab w:val="num" w:pos="3600"/>
        </w:tabs>
        <w:ind w:left="3600" w:hanging="360"/>
      </w:pPr>
      <w:rPr>
        <w:rFonts w:ascii="Wingdings" w:hAnsi="Wingdings" w:hint="default"/>
      </w:rPr>
    </w:lvl>
    <w:lvl w:ilvl="5" w:tplc="E73EDD74" w:tentative="1">
      <w:start w:val="1"/>
      <w:numFmt w:val="bullet"/>
      <w:lvlText w:val=""/>
      <w:lvlJc w:val="left"/>
      <w:pPr>
        <w:tabs>
          <w:tab w:val="num" w:pos="4320"/>
        </w:tabs>
        <w:ind w:left="4320" w:hanging="360"/>
      </w:pPr>
      <w:rPr>
        <w:rFonts w:ascii="Wingdings" w:hAnsi="Wingdings" w:hint="default"/>
      </w:rPr>
    </w:lvl>
    <w:lvl w:ilvl="6" w:tplc="3AC4CB92" w:tentative="1">
      <w:start w:val="1"/>
      <w:numFmt w:val="bullet"/>
      <w:lvlText w:val=""/>
      <w:lvlJc w:val="left"/>
      <w:pPr>
        <w:tabs>
          <w:tab w:val="num" w:pos="5040"/>
        </w:tabs>
        <w:ind w:left="5040" w:hanging="360"/>
      </w:pPr>
      <w:rPr>
        <w:rFonts w:ascii="Wingdings" w:hAnsi="Wingdings" w:hint="default"/>
      </w:rPr>
    </w:lvl>
    <w:lvl w:ilvl="7" w:tplc="2BD4C94A" w:tentative="1">
      <w:start w:val="1"/>
      <w:numFmt w:val="bullet"/>
      <w:lvlText w:val=""/>
      <w:lvlJc w:val="left"/>
      <w:pPr>
        <w:tabs>
          <w:tab w:val="num" w:pos="5760"/>
        </w:tabs>
        <w:ind w:left="5760" w:hanging="360"/>
      </w:pPr>
      <w:rPr>
        <w:rFonts w:ascii="Wingdings" w:hAnsi="Wingdings" w:hint="default"/>
      </w:rPr>
    </w:lvl>
    <w:lvl w:ilvl="8" w:tplc="C1FC791E" w:tentative="1">
      <w:start w:val="1"/>
      <w:numFmt w:val="bullet"/>
      <w:lvlText w:val=""/>
      <w:lvlJc w:val="left"/>
      <w:pPr>
        <w:tabs>
          <w:tab w:val="num" w:pos="6480"/>
        </w:tabs>
        <w:ind w:left="6480" w:hanging="360"/>
      </w:pPr>
      <w:rPr>
        <w:rFonts w:ascii="Wingdings" w:hAnsi="Wingdings" w:hint="default"/>
      </w:rPr>
    </w:lvl>
  </w:abstractNum>
  <w:abstractNum w:abstractNumId="14">
    <w:nsid w:val="39F246E1"/>
    <w:multiLevelType w:val="hybridMultilevel"/>
    <w:tmpl w:val="18BC2D7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8E226B"/>
    <w:multiLevelType w:val="hybridMultilevel"/>
    <w:tmpl w:val="12A49B6A"/>
    <w:lvl w:ilvl="0" w:tplc="DE1C800C">
      <w:start w:val="1"/>
      <w:numFmt w:val="bullet"/>
      <w:lvlText w:val=""/>
      <w:lvlJc w:val="left"/>
      <w:pPr>
        <w:tabs>
          <w:tab w:val="num" w:pos="720"/>
        </w:tabs>
        <w:ind w:left="720" w:hanging="360"/>
      </w:pPr>
      <w:rPr>
        <w:rFonts w:ascii="Wingdings" w:hAnsi="Wingdings" w:hint="default"/>
      </w:rPr>
    </w:lvl>
    <w:lvl w:ilvl="1" w:tplc="C7FE17EC" w:tentative="1">
      <w:start w:val="1"/>
      <w:numFmt w:val="bullet"/>
      <w:lvlText w:val=""/>
      <w:lvlJc w:val="left"/>
      <w:pPr>
        <w:tabs>
          <w:tab w:val="num" w:pos="1440"/>
        </w:tabs>
        <w:ind w:left="1440" w:hanging="360"/>
      </w:pPr>
      <w:rPr>
        <w:rFonts w:ascii="Wingdings" w:hAnsi="Wingdings" w:hint="default"/>
      </w:rPr>
    </w:lvl>
    <w:lvl w:ilvl="2" w:tplc="26ACE888" w:tentative="1">
      <w:start w:val="1"/>
      <w:numFmt w:val="bullet"/>
      <w:lvlText w:val=""/>
      <w:lvlJc w:val="left"/>
      <w:pPr>
        <w:tabs>
          <w:tab w:val="num" w:pos="2160"/>
        </w:tabs>
        <w:ind w:left="2160" w:hanging="360"/>
      </w:pPr>
      <w:rPr>
        <w:rFonts w:ascii="Wingdings" w:hAnsi="Wingdings" w:hint="default"/>
      </w:rPr>
    </w:lvl>
    <w:lvl w:ilvl="3" w:tplc="52A05312" w:tentative="1">
      <w:start w:val="1"/>
      <w:numFmt w:val="bullet"/>
      <w:lvlText w:val=""/>
      <w:lvlJc w:val="left"/>
      <w:pPr>
        <w:tabs>
          <w:tab w:val="num" w:pos="2880"/>
        </w:tabs>
        <w:ind w:left="2880" w:hanging="360"/>
      </w:pPr>
      <w:rPr>
        <w:rFonts w:ascii="Wingdings" w:hAnsi="Wingdings" w:hint="default"/>
      </w:rPr>
    </w:lvl>
    <w:lvl w:ilvl="4" w:tplc="61FEE29C" w:tentative="1">
      <w:start w:val="1"/>
      <w:numFmt w:val="bullet"/>
      <w:lvlText w:val=""/>
      <w:lvlJc w:val="left"/>
      <w:pPr>
        <w:tabs>
          <w:tab w:val="num" w:pos="3600"/>
        </w:tabs>
        <w:ind w:left="3600" w:hanging="360"/>
      </w:pPr>
      <w:rPr>
        <w:rFonts w:ascii="Wingdings" w:hAnsi="Wingdings" w:hint="default"/>
      </w:rPr>
    </w:lvl>
    <w:lvl w:ilvl="5" w:tplc="40E872F6" w:tentative="1">
      <w:start w:val="1"/>
      <w:numFmt w:val="bullet"/>
      <w:lvlText w:val=""/>
      <w:lvlJc w:val="left"/>
      <w:pPr>
        <w:tabs>
          <w:tab w:val="num" w:pos="4320"/>
        </w:tabs>
        <w:ind w:left="4320" w:hanging="360"/>
      </w:pPr>
      <w:rPr>
        <w:rFonts w:ascii="Wingdings" w:hAnsi="Wingdings" w:hint="default"/>
      </w:rPr>
    </w:lvl>
    <w:lvl w:ilvl="6" w:tplc="E34C905E" w:tentative="1">
      <w:start w:val="1"/>
      <w:numFmt w:val="bullet"/>
      <w:lvlText w:val=""/>
      <w:lvlJc w:val="left"/>
      <w:pPr>
        <w:tabs>
          <w:tab w:val="num" w:pos="5040"/>
        </w:tabs>
        <w:ind w:left="5040" w:hanging="360"/>
      </w:pPr>
      <w:rPr>
        <w:rFonts w:ascii="Wingdings" w:hAnsi="Wingdings" w:hint="default"/>
      </w:rPr>
    </w:lvl>
    <w:lvl w:ilvl="7" w:tplc="D542E020" w:tentative="1">
      <w:start w:val="1"/>
      <w:numFmt w:val="bullet"/>
      <w:lvlText w:val=""/>
      <w:lvlJc w:val="left"/>
      <w:pPr>
        <w:tabs>
          <w:tab w:val="num" w:pos="5760"/>
        </w:tabs>
        <w:ind w:left="5760" w:hanging="360"/>
      </w:pPr>
      <w:rPr>
        <w:rFonts w:ascii="Wingdings" w:hAnsi="Wingdings" w:hint="default"/>
      </w:rPr>
    </w:lvl>
    <w:lvl w:ilvl="8" w:tplc="AE961F02" w:tentative="1">
      <w:start w:val="1"/>
      <w:numFmt w:val="bullet"/>
      <w:lvlText w:val=""/>
      <w:lvlJc w:val="left"/>
      <w:pPr>
        <w:tabs>
          <w:tab w:val="num" w:pos="6480"/>
        </w:tabs>
        <w:ind w:left="6480" w:hanging="360"/>
      </w:pPr>
      <w:rPr>
        <w:rFonts w:ascii="Wingdings" w:hAnsi="Wingdings" w:hint="default"/>
      </w:rPr>
    </w:lvl>
  </w:abstractNum>
  <w:abstractNum w:abstractNumId="16">
    <w:nsid w:val="3DD147C2"/>
    <w:multiLevelType w:val="multilevel"/>
    <w:tmpl w:val="5C4C5B54"/>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E4F2EC6"/>
    <w:multiLevelType w:val="hybridMultilevel"/>
    <w:tmpl w:val="3082527C"/>
    <w:lvl w:ilvl="0" w:tplc="B0960C9C">
      <w:start w:val="1"/>
      <w:numFmt w:val="bullet"/>
      <w:lvlText w:val=""/>
      <w:lvlJc w:val="left"/>
      <w:pPr>
        <w:tabs>
          <w:tab w:val="num" w:pos="720"/>
        </w:tabs>
        <w:ind w:left="720" w:hanging="360"/>
      </w:pPr>
      <w:rPr>
        <w:rFonts w:ascii="Wingdings" w:hAnsi="Wingdings" w:hint="default"/>
      </w:rPr>
    </w:lvl>
    <w:lvl w:ilvl="1" w:tplc="3E86F130" w:tentative="1">
      <w:start w:val="1"/>
      <w:numFmt w:val="bullet"/>
      <w:lvlText w:val=""/>
      <w:lvlJc w:val="left"/>
      <w:pPr>
        <w:tabs>
          <w:tab w:val="num" w:pos="1440"/>
        </w:tabs>
        <w:ind w:left="1440" w:hanging="360"/>
      </w:pPr>
      <w:rPr>
        <w:rFonts w:ascii="Wingdings" w:hAnsi="Wingdings" w:hint="default"/>
      </w:rPr>
    </w:lvl>
    <w:lvl w:ilvl="2" w:tplc="850211EC" w:tentative="1">
      <w:start w:val="1"/>
      <w:numFmt w:val="bullet"/>
      <w:lvlText w:val=""/>
      <w:lvlJc w:val="left"/>
      <w:pPr>
        <w:tabs>
          <w:tab w:val="num" w:pos="2160"/>
        </w:tabs>
        <w:ind w:left="2160" w:hanging="360"/>
      </w:pPr>
      <w:rPr>
        <w:rFonts w:ascii="Wingdings" w:hAnsi="Wingdings" w:hint="default"/>
      </w:rPr>
    </w:lvl>
    <w:lvl w:ilvl="3" w:tplc="C956A196" w:tentative="1">
      <w:start w:val="1"/>
      <w:numFmt w:val="bullet"/>
      <w:lvlText w:val=""/>
      <w:lvlJc w:val="left"/>
      <w:pPr>
        <w:tabs>
          <w:tab w:val="num" w:pos="2880"/>
        </w:tabs>
        <w:ind w:left="2880" w:hanging="360"/>
      </w:pPr>
      <w:rPr>
        <w:rFonts w:ascii="Wingdings" w:hAnsi="Wingdings" w:hint="default"/>
      </w:rPr>
    </w:lvl>
    <w:lvl w:ilvl="4" w:tplc="72D4C99C" w:tentative="1">
      <w:start w:val="1"/>
      <w:numFmt w:val="bullet"/>
      <w:lvlText w:val=""/>
      <w:lvlJc w:val="left"/>
      <w:pPr>
        <w:tabs>
          <w:tab w:val="num" w:pos="3600"/>
        </w:tabs>
        <w:ind w:left="3600" w:hanging="360"/>
      </w:pPr>
      <w:rPr>
        <w:rFonts w:ascii="Wingdings" w:hAnsi="Wingdings" w:hint="default"/>
      </w:rPr>
    </w:lvl>
    <w:lvl w:ilvl="5" w:tplc="0B867970" w:tentative="1">
      <w:start w:val="1"/>
      <w:numFmt w:val="bullet"/>
      <w:lvlText w:val=""/>
      <w:lvlJc w:val="left"/>
      <w:pPr>
        <w:tabs>
          <w:tab w:val="num" w:pos="4320"/>
        </w:tabs>
        <w:ind w:left="4320" w:hanging="360"/>
      </w:pPr>
      <w:rPr>
        <w:rFonts w:ascii="Wingdings" w:hAnsi="Wingdings" w:hint="default"/>
      </w:rPr>
    </w:lvl>
    <w:lvl w:ilvl="6" w:tplc="1C5A2238" w:tentative="1">
      <w:start w:val="1"/>
      <w:numFmt w:val="bullet"/>
      <w:lvlText w:val=""/>
      <w:lvlJc w:val="left"/>
      <w:pPr>
        <w:tabs>
          <w:tab w:val="num" w:pos="5040"/>
        </w:tabs>
        <w:ind w:left="5040" w:hanging="360"/>
      </w:pPr>
      <w:rPr>
        <w:rFonts w:ascii="Wingdings" w:hAnsi="Wingdings" w:hint="default"/>
      </w:rPr>
    </w:lvl>
    <w:lvl w:ilvl="7" w:tplc="4918967C" w:tentative="1">
      <w:start w:val="1"/>
      <w:numFmt w:val="bullet"/>
      <w:lvlText w:val=""/>
      <w:lvlJc w:val="left"/>
      <w:pPr>
        <w:tabs>
          <w:tab w:val="num" w:pos="5760"/>
        </w:tabs>
        <w:ind w:left="5760" w:hanging="360"/>
      </w:pPr>
      <w:rPr>
        <w:rFonts w:ascii="Wingdings" w:hAnsi="Wingdings" w:hint="default"/>
      </w:rPr>
    </w:lvl>
    <w:lvl w:ilvl="8" w:tplc="9BEAE92E" w:tentative="1">
      <w:start w:val="1"/>
      <w:numFmt w:val="bullet"/>
      <w:lvlText w:val=""/>
      <w:lvlJc w:val="left"/>
      <w:pPr>
        <w:tabs>
          <w:tab w:val="num" w:pos="6480"/>
        </w:tabs>
        <w:ind w:left="6480" w:hanging="360"/>
      </w:pPr>
      <w:rPr>
        <w:rFonts w:ascii="Wingdings" w:hAnsi="Wingdings" w:hint="default"/>
      </w:rPr>
    </w:lvl>
  </w:abstractNum>
  <w:abstractNum w:abstractNumId="18">
    <w:nsid w:val="3F3A5E94"/>
    <w:multiLevelType w:val="hybridMultilevel"/>
    <w:tmpl w:val="E3B8945A"/>
    <w:lvl w:ilvl="0" w:tplc="C742ED3E">
      <w:start w:val="1"/>
      <w:numFmt w:val="bullet"/>
      <w:lvlText w:val=""/>
      <w:lvlJc w:val="left"/>
      <w:pPr>
        <w:tabs>
          <w:tab w:val="num" w:pos="720"/>
        </w:tabs>
        <w:ind w:left="720" w:hanging="360"/>
      </w:pPr>
      <w:rPr>
        <w:rFonts w:ascii="Wingdings" w:hAnsi="Wingdings" w:hint="default"/>
      </w:rPr>
    </w:lvl>
    <w:lvl w:ilvl="1" w:tplc="E82C90B6" w:tentative="1">
      <w:start w:val="1"/>
      <w:numFmt w:val="bullet"/>
      <w:lvlText w:val=""/>
      <w:lvlJc w:val="left"/>
      <w:pPr>
        <w:tabs>
          <w:tab w:val="num" w:pos="1440"/>
        </w:tabs>
        <w:ind w:left="1440" w:hanging="360"/>
      </w:pPr>
      <w:rPr>
        <w:rFonts w:ascii="Wingdings" w:hAnsi="Wingdings" w:hint="default"/>
      </w:rPr>
    </w:lvl>
    <w:lvl w:ilvl="2" w:tplc="14ECFE94" w:tentative="1">
      <w:start w:val="1"/>
      <w:numFmt w:val="bullet"/>
      <w:lvlText w:val=""/>
      <w:lvlJc w:val="left"/>
      <w:pPr>
        <w:tabs>
          <w:tab w:val="num" w:pos="2160"/>
        </w:tabs>
        <w:ind w:left="2160" w:hanging="360"/>
      </w:pPr>
      <w:rPr>
        <w:rFonts w:ascii="Wingdings" w:hAnsi="Wingdings" w:hint="default"/>
      </w:rPr>
    </w:lvl>
    <w:lvl w:ilvl="3" w:tplc="3A00977A" w:tentative="1">
      <w:start w:val="1"/>
      <w:numFmt w:val="bullet"/>
      <w:lvlText w:val=""/>
      <w:lvlJc w:val="left"/>
      <w:pPr>
        <w:tabs>
          <w:tab w:val="num" w:pos="2880"/>
        </w:tabs>
        <w:ind w:left="2880" w:hanging="360"/>
      </w:pPr>
      <w:rPr>
        <w:rFonts w:ascii="Wingdings" w:hAnsi="Wingdings" w:hint="default"/>
      </w:rPr>
    </w:lvl>
    <w:lvl w:ilvl="4" w:tplc="A1863186" w:tentative="1">
      <w:start w:val="1"/>
      <w:numFmt w:val="bullet"/>
      <w:lvlText w:val=""/>
      <w:lvlJc w:val="left"/>
      <w:pPr>
        <w:tabs>
          <w:tab w:val="num" w:pos="3600"/>
        </w:tabs>
        <w:ind w:left="3600" w:hanging="360"/>
      </w:pPr>
      <w:rPr>
        <w:rFonts w:ascii="Wingdings" w:hAnsi="Wingdings" w:hint="default"/>
      </w:rPr>
    </w:lvl>
    <w:lvl w:ilvl="5" w:tplc="6FE0437A" w:tentative="1">
      <w:start w:val="1"/>
      <w:numFmt w:val="bullet"/>
      <w:lvlText w:val=""/>
      <w:lvlJc w:val="left"/>
      <w:pPr>
        <w:tabs>
          <w:tab w:val="num" w:pos="4320"/>
        </w:tabs>
        <w:ind w:left="4320" w:hanging="360"/>
      </w:pPr>
      <w:rPr>
        <w:rFonts w:ascii="Wingdings" w:hAnsi="Wingdings" w:hint="default"/>
      </w:rPr>
    </w:lvl>
    <w:lvl w:ilvl="6" w:tplc="34BA1BD8" w:tentative="1">
      <w:start w:val="1"/>
      <w:numFmt w:val="bullet"/>
      <w:lvlText w:val=""/>
      <w:lvlJc w:val="left"/>
      <w:pPr>
        <w:tabs>
          <w:tab w:val="num" w:pos="5040"/>
        </w:tabs>
        <w:ind w:left="5040" w:hanging="360"/>
      </w:pPr>
      <w:rPr>
        <w:rFonts w:ascii="Wingdings" w:hAnsi="Wingdings" w:hint="default"/>
      </w:rPr>
    </w:lvl>
    <w:lvl w:ilvl="7" w:tplc="B44A010A" w:tentative="1">
      <w:start w:val="1"/>
      <w:numFmt w:val="bullet"/>
      <w:lvlText w:val=""/>
      <w:lvlJc w:val="left"/>
      <w:pPr>
        <w:tabs>
          <w:tab w:val="num" w:pos="5760"/>
        </w:tabs>
        <w:ind w:left="5760" w:hanging="360"/>
      </w:pPr>
      <w:rPr>
        <w:rFonts w:ascii="Wingdings" w:hAnsi="Wingdings" w:hint="default"/>
      </w:rPr>
    </w:lvl>
    <w:lvl w:ilvl="8" w:tplc="225698C4" w:tentative="1">
      <w:start w:val="1"/>
      <w:numFmt w:val="bullet"/>
      <w:lvlText w:val=""/>
      <w:lvlJc w:val="left"/>
      <w:pPr>
        <w:tabs>
          <w:tab w:val="num" w:pos="6480"/>
        </w:tabs>
        <w:ind w:left="6480" w:hanging="360"/>
      </w:pPr>
      <w:rPr>
        <w:rFonts w:ascii="Wingdings" w:hAnsi="Wingdings" w:hint="default"/>
      </w:rPr>
    </w:lvl>
  </w:abstractNum>
  <w:abstractNum w:abstractNumId="19">
    <w:nsid w:val="42046110"/>
    <w:multiLevelType w:val="hybridMultilevel"/>
    <w:tmpl w:val="DE2824C2"/>
    <w:lvl w:ilvl="0" w:tplc="79C26AAC">
      <w:start w:val="1"/>
      <w:numFmt w:val="bullet"/>
      <w:lvlText w:val="-"/>
      <w:lvlJc w:val="left"/>
      <w:pPr>
        <w:tabs>
          <w:tab w:val="num" w:pos="720"/>
        </w:tabs>
        <w:ind w:left="720" w:hanging="360"/>
      </w:pPr>
      <w:rPr>
        <w:rFonts w:ascii="Times New Roman" w:hAnsi="Times New Roman" w:hint="default"/>
      </w:rPr>
    </w:lvl>
    <w:lvl w:ilvl="1" w:tplc="CBC00BF0" w:tentative="1">
      <w:start w:val="1"/>
      <w:numFmt w:val="bullet"/>
      <w:lvlText w:val="-"/>
      <w:lvlJc w:val="left"/>
      <w:pPr>
        <w:tabs>
          <w:tab w:val="num" w:pos="1440"/>
        </w:tabs>
        <w:ind w:left="1440" w:hanging="360"/>
      </w:pPr>
      <w:rPr>
        <w:rFonts w:ascii="Times New Roman" w:hAnsi="Times New Roman" w:hint="default"/>
      </w:rPr>
    </w:lvl>
    <w:lvl w:ilvl="2" w:tplc="70063484" w:tentative="1">
      <w:start w:val="1"/>
      <w:numFmt w:val="bullet"/>
      <w:lvlText w:val="-"/>
      <w:lvlJc w:val="left"/>
      <w:pPr>
        <w:tabs>
          <w:tab w:val="num" w:pos="2160"/>
        </w:tabs>
        <w:ind w:left="2160" w:hanging="360"/>
      </w:pPr>
      <w:rPr>
        <w:rFonts w:ascii="Times New Roman" w:hAnsi="Times New Roman" w:hint="default"/>
      </w:rPr>
    </w:lvl>
    <w:lvl w:ilvl="3" w:tplc="FFDC5E02" w:tentative="1">
      <w:start w:val="1"/>
      <w:numFmt w:val="bullet"/>
      <w:lvlText w:val="-"/>
      <w:lvlJc w:val="left"/>
      <w:pPr>
        <w:tabs>
          <w:tab w:val="num" w:pos="2880"/>
        </w:tabs>
        <w:ind w:left="2880" w:hanging="360"/>
      </w:pPr>
      <w:rPr>
        <w:rFonts w:ascii="Times New Roman" w:hAnsi="Times New Roman" w:hint="default"/>
      </w:rPr>
    </w:lvl>
    <w:lvl w:ilvl="4" w:tplc="F702AA94" w:tentative="1">
      <w:start w:val="1"/>
      <w:numFmt w:val="bullet"/>
      <w:lvlText w:val="-"/>
      <w:lvlJc w:val="left"/>
      <w:pPr>
        <w:tabs>
          <w:tab w:val="num" w:pos="3600"/>
        </w:tabs>
        <w:ind w:left="3600" w:hanging="360"/>
      </w:pPr>
      <w:rPr>
        <w:rFonts w:ascii="Times New Roman" w:hAnsi="Times New Roman" w:hint="default"/>
      </w:rPr>
    </w:lvl>
    <w:lvl w:ilvl="5" w:tplc="7CA69036" w:tentative="1">
      <w:start w:val="1"/>
      <w:numFmt w:val="bullet"/>
      <w:lvlText w:val="-"/>
      <w:lvlJc w:val="left"/>
      <w:pPr>
        <w:tabs>
          <w:tab w:val="num" w:pos="4320"/>
        </w:tabs>
        <w:ind w:left="4320" w:hanging="360"/>
      </w:pPr>
      <w:rPr>
        <w:rFonts w:ascii="Times New Roman" w:hAnsi="Times New Roman" w:hint="default"/>
      </w:rPr>
    </w:lvl>
    <w:lvl w:ilvl="6" w:tplc="006EE428" w:tentative="1">
      <w:start w:val="1"/>
      <w:numFmt w:val="bullet"/>
      <w:lvlText w:val="-"/>
      <w:lvlJc w:val="left"/>
      <w:pPr>
        <w:tabs>
          <w:tab w:val="num" w:pos="5040"/>
        </w:tabs>
        <w:ind w:left="5040" w:hanging="360"/>
      </w:pPr>
      <w:rPr>
        <w:rFonts w:ascii="Times New Roman" w:hAnsi="Times New Roman" w:hint="default"/>
      </w:rPr>
    </w:lvl>
    <w:lvl w:ilvl="7" w:tplc="919229D0" w:tentative="1">
      <w:start w:val="1"/>
      <w:numFmt w:val="bullet"/>
      <w:lvlText w:val="-"/>
      <w:lvlJc w:val="left"/>
      <w:pPr>
        <w:tabs>
          <w:tab w:val="num" w:pos="5760"/>
        </w:tabs>
        <w:ind w:left="5760" w:hanging="360"/>
      </w:pPr>
      <w:rPr>
        <w:rFonts w:ascii="Times New Roman" w:hAnsi="Times New Roman" w:hint="default"/>
      </w:rPr>
    </w:lvl>
    <w:lvl w:ilvl="8" w:tplc="9DD4549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4C90A40"/>
    <w:multiLevelType w:val="hybridMultilevel"/>
    <w:tmpl w:val="C7F0CF46"/>
    <w:lvl w:ilvl="0" w:tplc="24F88590">
      <w:start w:val="1"/>
      <w:numFmt w:val="bullet"/>
      <w:lvlText w:val=""/>
      <w:lvlJc w:val="left"/>
      <w:pPr>
        <w:tabs>
          <w:tab w:val="num" w:pos="720"/>
        </w:tabs>
        <w:ind w:left="720" w:hanging="360"/>
      </w:pPr>
      <w:rPr>
        <w:rFonts w:ascii="Wingdings" w:hAnsi="Wingdings" w:hint="default"/>
      </w:rPr>
    </w:lvl>
    <w:lvl w:ilvl="1" w:tplc="63B8143C">
      <w:start w:val="1"/>
      <w:numFmt w:val="bullet"/>
      <w:lvlText w:val=""/>
      <w:lvlJc w:val="left"/>
      <w:pPr>
        <w:tabs>
          <w:tab w:val="num" w:pos="1440"/>
        </w:tabs>
        <w:ind w:left="1440" w:hanging="360"/>
      </w:pPr>
      <w:rPr>
        <w:rFonts w:ascii="Wingdings" w:hAnsi="Wingdings" w:hint="default"/>
      </w:rPr>
    </w:lvl>
    <w:lvl w:ilvl="2" w:tplc="8B76BCE6" w:tentative="1">
      <w:start w:val="1"/>
      <w:numFmt w:val="bullet"/>
      <w:lvlText w:val=""/>
      <w:lvlJc w:val="left"/>
      <w:pPr>
        <w:tabs>
          <w:tab w:val="num" w:pos="2160"/>
        </w:tabs>
        <w:ind w:left="2160" w:hanging="360"/>
      </w:pPr>
      <w:rPr>
        <w:rFonts w:ascii="Wingdings" w:hAnsi="Wingdings" w:hint="default"/>
      </w:rPr>
    </w:lvl>
    <w:lvl w:ilvl="3" w:tplc="4DA8B99C" w:tentative="1">
      <w:start w:val="1"/>
      <w:numFmt w:val="bullet"/>
      <w:lvlText w:val=""/>
      <w:lvlJc w:val="left"/>
      <w:pPr>
        <w:tabs>
          <w:tab w:val="num" w:pos="2880"/>
        </w:tabs>
        <w:ind w:left="2880" w:hanging="360"/>
      </w:pPr>
      <w:rPr>
        <w:rFonts w:ascii="Wingdings" w:hAnsi="Wingdings" w:hint="default"/>
      </w:rPr>
    </w:lvl>
    <w:lvl w:ilvl="4" w:tplc="040A2E94" w:tentative="1">
      <w:start w:val="1"/>
      <w:numFmt w:val="bullet"/>
      <w:lvlText w:val=""/>
      <w:lvlJc w:val="left"/>
      <w:pPr>
        <w:tabs>
          <w:tab w:val="num" w:pos="3600"/>
        </w:tabs>
        <w:ind w:left="3600" w:hanging="360"/>
      </w:pPr>
      <w:rPr>
        <w:rFonts w:ascii="Wingdings" w:hAnsi="Wingdings" w:hint="default"/>
      </w:rPr>
    </w:lvl>
    <w:lvl w:ilvl="5" w:tplc="54362C7E" w:tentative="1">
      <w:start w:val="1"/>
      <w:numFmt w:val="bullet"/>
      <w:lvlText w:val=""/>
      <w:lvlJc w:val="left"/>
      <w:pPr>
        <w:tabs>
          <w:tab w:val="num" w:pos="4320"/>
        </w:tabs>
        <w:ind w:left="4320" w:hanging="360"/>
      </w:pPr>
      <w:rPr>
        <w:rFonts w:ascii="Wingdings" w:hAnsi="Wingdings" w:hint="default"/>
      </w:rPr>
    </w:lvl>
    <w:lvl w:ilvl="6" w:tplc="3E466ECE" w:tentative="1">
      <w:start w:val="1"/>
      <w:numFmt w:val="bullet"/>
      <w:lvlText w:val=""/>
      <w:lvlJc w:val="left"/>
      <w:pPr>
        <w:tabs>
          <w:tab w:val="num" w:pos="5040"/>
        </w:tabs>
        <w:ind w:left="5040" w:hanging="360"/>
      </w:pPr>
      <w:rPr>
        <w:rFonts w:ascii="Wingdings" w:hAnsi="Wingdings" w:hint="default"/>
      </w:rPr>
    </w:lvl>
    <w:lvl w:ilvl="7" w:tplc="52E208F6" w:tentative="1">
      <w:start w:val="1"/>
      <w:numFmt w:val="bullet"/>
      <w:lvlText w:val=""/>
      <w:lvlJc w:val="left"/>
      <w:pPr>
        <w:tabs>
          <w:tab w:val="num" w:pos="5760"/>
        </w:tabs>
        <w:ind w:left="5760" w:hanging="360"/>
      </w:pPr>
      <w:rPr>
        <w:rFonts w:ascii="Wingdings" w:hAnsi="Wingdings" w:hint="default"/>
      </w:rPr>
    </w:lvl>
    <w:lvl w:ilvl="8" w:tplc="0B96E958" w:tentative="1">
      <w:start w:val="1"/>
      <w:numFmt w:val="bullet"/>
      <w:lvlText w:val=""/>
      <w:lvlJc w:val="left"/>
      <w:pPr>
        <w:tabs>
          <w:tab w:val="num" w:pos="6480"/>
        </w:tabs>
        <w:ind w:left="6480" w:hanging="360"/>
      </w:pPr>
      <w:rPr>
        <w:rFonts w:ascii="Wingdings" w:hAnsi="Wingdings" w:hint="default"/>
      </w:rPr>
    </w:lvl>
  </w:abstractNum>
  <w:abstractNum w:abstractNumId="21">
    <w:nsid w:val="494352CE"/>
    <w:multiLevelType w:val="hybridMultilevel"/>
    <w:tmpl w:val="FE0EF940"/>
    <w:lvl w:ilvl="0" w:tplc="D578DFD6">
      <w:start w:val="1"/>
      <w:numFmt w:val="bullet"/>
      <w:lvlText w:val=""/>
      <w:lvlJc w:val="left"/>
      <w:pPr>
        <w:tabs>
          <w:tab w:val="num" w:pos="720"/>
        </w:tabs>
        <w:ind w:left="720" w:hanging="360"/>
      </w:pPr>
      <w:rPr>
        <w:rFonts w:ascii="Wingdings" w:hAnsi="Wingdings" w:hint="default"/>
      </w:rPr>
    </w:lvl>
    <w:lvl w:ilvl="1" w:tplc="B70246DA" w:tentative="1">
      <w:start w:val="1"/>
      <w:numFmt w:val="bullet"/>
      <w:lvlText w:val=""/>
      <w:lvlJc w:val="left"/>
      <w:pPr>
        <w:tabs>
          <w:tab w:val="num" w:pos="1440"/>
        </w:tabs>
        <w:ind w:left="1440" w:hanging="360"/>
      </w:pPr>
      <w:rPr>
        <w:rFonts w:ascii="Wingdings" w:hAnsi="Wingdings" w:hint="default"/>
      </w:rPr>
    </w:lvl>
    <w:lvl w:ilvl="2" w:tplc="710C5A48" w:tentative="1">
      <w:start w:val="1"/>
      <w:numFmt w:val="bullet"/>
      <w:lvlText w:val=""/>
      <w:lvlJc w:val="left"/>
      <w:pPr>
        <w:tabs>
          <w:tab w:val="num" w:pos="2160"/>
        </w:tabs>
        <w:ind w:left="2160" w:hanging="360"/>
      </w:pPr>
      <w:rPr>
        <w:rFonts w:ascii="Wingdings" w:hAnsi="Wingdings" w:hint="default"/>
      </w:rPr>
    </w:lvl>
    <w:lvl w:ilvl="3" w:tplc="12883B96" w:tentative="1">
      <w:start w:val="1"/>
      <w:numFmt w:val="bullet"/>
      <w:lvlText w:val=""/>
      <w:lvlJc w:val="left"/>
      <w:pPr>
        <w:tabs>
          <w:tab w:val="num" w:pos="2880"/>
        </w:tabs>
        <w:ind w:left="2880" w:hanging="360"/>
      </w:pPr>
      <w:rPr>
        <w:rFonts w:ascii="Wingdings" w:hAnsi="Wingdings" w:hint="default"/>
      </w:rPr>
    </w:lvl>
    <w:lvl w:ilvl="4" w:tplc="694E5E76" w:tentative="1">
      <w:start w:val="1"/>
      <w:numFmt w:val="bullet"/>
      <w:lvlText w:val=""/>
      <w:lvlJc w:val="left"/>
      <w:pPr>
        <w:tabs>
          <w:tab w:val="num" w:pos="3600"/>
        </w:tabs>
        <w:ind w:left="3600" w:hanging="360"/>
      </w:pPr>
      <w:rPr>
        <w:rFonts w:ascii="Wingdings" w:hAnsi="Wingdings" w:hint="default"/>
      </w:rPr>
    </w:lvl>
    <w:lvl w:ilvl="5" w:tplc="5FB056C8" w:tentative="1">
      <w:start w:val="1"/>
      <w:numFmt w:val="bullet"/>
      <w:lvlText w:val=""/>
      <w:lvlJc w:val="left"/>
      <w:pPr>
        <w:tabs>
          <w:tab w:val="num" w:pos="4320"/>
        </w:tabs>
        <w:ind w:left="4320" w:hanging="360"/>
      </w:pPr>
      <w:rPr>
        <w:rFonts w:ascii="Wingdings" w:hAnsi="Wingdings" w:hint="default"/>
      </w:rPr>
    </w:lvl>
    <w:lvl w:ilvl="6" w:tplc="8BE0AFB6" w:tentative="1">
      <w:start w:val="1"/>
      <w:numFmt w:val="bullet"/>
      <w:lvlText w:val=""/>
      <w:lvlJc w:val="left"/>
      <w:pPr>
        <w:tabs>
          <w:tab w:val="num" w:pos="5040"/>
        </w:tabs>
        <w:ind w:left="5040" w:hanging="360"/>
      </w:pPr>
      <w:rPr>
        <w:rFonts w:ascii="Wingdings" w:hAnsi="Wingdings" w:hint="default"/>
      </w:rPr>
    </w:lvl>
    <w:lvl w:ilvl="7" w:tplc="6DAA9BCE" w:tentative="1">
      <w:start w:val="1"/>
      <w:numFmt w:val="bullet"/>
      <w:lvlText w:val=""/>
      <w:lvlJc w:val="left"/>
      <w:pPr>
        <w:tabs>
          <w:tab w:val="num" w:pos="5760"/>
        </w:tabs>
        <w:ind w:left="5760" w:hanging="360"/>
      </w:pPr>
      <w:rPr>
        <w:rFonts w:ascii="Wingdings" w:hAnsi="Wingdings" w:hint="default"/>
      </w:rPr>
    </w:lvl>
    <w:lvl w:ilvl="8" w:tplc="DBF4CA66" w:tentative="1">
      <w:start w:val="1"/>
      <w:numFmt w:val="bullet"/>
      <w:lvlText w:val=""/>
      <w:lvlJc w:val="left"/>
      <w:pPr>
        <w:tabs>
          <w:tab w:val="num" w:pos="6480"/>
        </w:tabs>
        <w:ind w:left="6480" w:hanging="360"/>
      </w:pPr>
      <w:rPr>
        <w:rFonts w:ascii="Wingdings" w:hAnsi="Wingdings" w:hint="default"/>
      </w:rPr>
    </w:lvl>
  </w:abstractNum>
  <w:abstractNum w:abstractNumId="22">
    <w:nsid w:val="4A5202B8"/>
    <w:multiLevelType w:val="hybridMultilevel"/>
    <w:tmpl w:val="111831B6"/>
    <w:lvl w:ilvl="0" w:tplc="8ABCBE22">
      <w:start w:val="1"/>
      <w:numFmt w:val="bullet"/>
      <w:lvlText w:val=""/>
      <w:lvlJc w:val="left"/>
      <w:pPr>
        <w:ind w:left="1440" w:hanging="360"/>
      </w:pPr>
      <w:rPr>
        <w:rFonts w:ascii="Wingdings 2" w:hAnsi="Wingdings 2"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4E887D4A"/>
    <w:multiLevelType w:val="hybridMultilevel"/>
    <w:tmpl w:val="C0CCDA96"/>
    <w:lvl w:ilvl="0" w:tplc="600C1406">
      <w:start w:val="1"/>
      <w:numFmt w:val="bullet"/>
      <w:lvlText w:val=""/>
      <w:lvlJc w:val="left"/>
      <w:pPr>
        <w:tabs>
          <w:tab w:val="num" w:pos="720"/>
        </w:tabs>
        <w:ind w:left="720" w:hanging="360"/>
      </w:pPr>
      <w:rPr>
        <w:rFonts w:ascii="Wingdings" w:hAnsi="Wingdings" w:hint="default"/>
      </w:rPr>
    </w:lvl>
    <w:lvl w:ilvl="1" w:tplc="A0BA7E74" w:tentative="1">
      <w:start w:val="1"/>
      <w:numFmt w:val="bullet"/>
      <w:lvlText w:val=""/>
      <w:lvlJc w:val="left"/>
      <w:pPr>
        <w:tabs>
          <w:tab w:val="num" w:pos="1440"/>
        </w:tabs>
        <w:ind w:left="1440" w:hanging="360"/>
      </w:pPr>
      <w:rPr>
        <w:rFonts w:ascii="Wingdings" w:hAnsi="Wingdings" w:hint="default"/>
      </w:rPr>
    </w:lvl>
    <w:lvl w:ilvl="2" w:tplc="C6F8A53A" w:tentative="1">
      <w:start w:val="1"/>
      <w:numFmt w:val="bullet"/>
      <w:lvlText w:val=""/>
      <w:lvlJc w:val="left"/>
      <w:pPr>
        <w:tabs>
          <w:tab w:val="num" w:pos="2160"/>
        </w:tabs>
        <w:ind w:left="2160" w:hanging="360"/>
      </w:pPr>
      <w:rPr>
        <w:rFonts w:ascii="Wingdings" w:hAnsi="Wingdings" w:hint="default"/>
      </w:rPr>
    </w:lvl>
    <w:lvl w:ilvl="3" w:tplc="5010C512" w:tentative="1">
      <w:start w:val="1"/>
      <w:numFmt w:val="bullet"/>
      <w:lvlText w:val=""/>
      <w:lvlJc w:val="left"/>
      <w:pPr>
        <w:tabs>
          <w:tab w:val="num" w:pos="2880"/>
        </w:tabs>
        <w:ind w:left="2880" w:hanging="360"/>
      </w:pPr>
      <w:rPr>
        <w:rFonts w:ascii="Wingdings" w:hAnsi="Wingdings" w:hint="default"/>
      </w:rPr>
    </w:lvl>
    <w:lvl w:ilvl="4" w:tplc="F06014B0" w:tentative="1">
      <w:start w:val="1"/>
      <w:numFmt w:val="bullet"/>
      <w:lvlText w:val=""/>
      <w:lvlJc w:val="left"/>
      <w:pPr>
        <w:tabs>
          <w:tab w:val="num" w:pos="3600"/>
        </w:tabs>
        <w:ind w:left="3600" w:hanging="360"/>
      </w:pPr>
      <w:rPr>
        <w:rFonts w:ascii="Wingdings" w:hAnsi="Wingdings" w:hint="default"/>
      </w:rPr>
    </w:lvl>
    <w:lvl w:ilvl="5" w:tplc="08AC069C" w:tentative="1">
      <w:start w:val="1"/>
      <w:numFmt w:val="bullet"/>
      <w:lvlText w:val=""/>
      <w:lvlJc w:val="left"/>
      <w:pPr>
        <w:tabs>
          <w:tab w:val="num" w:pos="4320"/>
        </w:tabs>
        <w:ind w:left="4320" w:hanging="360"/>
      </w:pPr>
      <w:rPr>
        <w:rFonts w:ascii="Wingdings" w:hAnsi="Wingdings" w:hint="default"/>
      </w:rPr>
    </w:lvl>
    <w:lvl w:ilvl="6" w:tplc="E206C5C0" w:tentative="1">
      <w:start w:val="1"/>
      <w:numFmt w:val="bullet"/>
      <w:lvlText w:val=""/>
      <w:lvlJc w:val="left"/>
      <w:pPr>
        <w:tabs>
          <w:tab w:val="num" w:pos="5040"/>
        </w:tabs>
        <w:ind w:left="5040" w:hanging="360"/>
      </w:pPr>
      <w:rPr>
        <w:rFonts w:ascii="Wingdings" w:hAnsi="Wingdings" w:hint="default"/>
      </w:rPr>
    </w:lvl>
    <w:lvl w:ilvl="7" w:tplc="DA405840" w:tentative="1">
      <w:start w:val="1"/>
      <w:numFmt w:val="bullet"/>
      <w:lvlText w:val=""/>
      <w:lvlJc w:val="left"/>
      <w:pPr>
        <w:tabs>
          <w:tab w:val="num" w:pos="5760"/>
        </w:tabs>
        <w:ind w:left="5760" w:hanging="360"/>
      </w:pPr>
      <w:rPr>
        <w:rFonts w:ascii="Wingdings" w:hAnsi="Wingdings" w:hint="default"/>
      </w:rPr>
    </w:lvl>
    <w:lvl w:ilvl="8" w:tplc="1FAC946C" w:tentative="1">
      <w:start w:val="1"/>
      <w:numFmt w:val="bullet"/>
      <w:lvlText w:val=""/>
      <w:lvlJc w:val="left"/>
      <w:pPr>
        <w:tabs>
          <w:tab w:val="num" w:pos="6480"/>
        </w:tabs>
        <w:ind w:left="6480" w:hanging="360"/>
      </w:pPr>
      <w:rPr>
        <w:rFonts w:ascii="Wingdings" w:hAnsi="Wingdings" w:hint="default"/>
      </w:rPr>
    </w:lvl>
  </w:abstractNum>
  <w:abstractNum w:abstractNumId="24">
    <w:nsid w:val="4FE434E8"/>
    <w:multiLevelType w:val="hybridMultilevel"/>
    <w:tmpl w:val="B79E994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58B6C55"/>
    <w:multiLevelType w:val="hybridMultilevel"/>
    <w:tmpl w:val="7D26BF56"/>
    <w:lvl w:ilvl="0" w:tplc="BAB2AF8E">
      <w:start w:val="1"/>
      <w:numFmt w:val="bullet"/>
      <w:lvlText w:val=""/>
      <w:lvlJc w:val="left"/>
      <w:pPr>
        <w:tabs>
          <w:tab w:val="num" w:pos="720"/>
        </w:tabs>
        <w:ind w:left="720" w:hanging="360"/>
      </w:pPr>
      <w:rPr>
        <w:rFonts w:ascii="Wingdings" w:hAnsi="Wingdings" w:hint="default"/>
      </w:rPr>
    </w:lvl>
    <w:lvl w:ilvl="1" w:tplc="7054AA62" w:tentative="1">
      <w:start w:val="1"/>
      <w:numFmt w:val="bullet"/>
      <w:lvlText w:val=""/>
      <w:lvlJc w:val="left"/>
      <w:pPr>
        <w:tabs>
          <w:tab w:val="num" w:pos="1440"/>
        </w:tabs>
        <w:ind w:left="1440" w:hanging="360"/>
      </w:pPr>
      <w:rPr>
        <w:rFonts w:ascii="Wingdings" w:hAnsi="Wingdings" w:hint="default"/>
      </w:rPr>
    </w:lvl>
    <w:lvl w:ilvl="2" w:tplc="E6E206C6" w:tentative="1">
      <w:start w:val="1"/>
      <w:numFmt w:val="bullet"/>
      <w:lvlText w:val=""/>
      <w:lvlJc w:val="left"/>
      <w:pPr>
        <w:tabs>
          <w:tab w:val="num" w:pos="2160"/>
        </w:tabs>
        <w:ind w:left="2160" w:hanging="360"/>
      </w:pPr>
      <w:rPr>
        <w:rFonts w:ascii="Wingdings" w:hAnsi="Wingdings" w:hint="default"/>
      </w:rPr>
    </w:lvl>
    <w:lvl w:ilvl="3" w:tplc="5156DF0C" w:tentative="1">
      <w:start w:val="1"/>
      <w:numFmt w:val="bullet"/>
      <w:lvlText w:val=""/>
      <w:lvlJc w:val="left"/>
      <w:pPr>
        <w:tabs>
          <w:tab w:val="num" w:pos="2880"/>
        </w:tabs>
        <w:ind w:left="2880" w:hanging="360"/>
      </w:pPr>
      <w:rPr>
        <w:rFonts w:ascii="Wingdings" w:hAnsi="Wingdings" w:hint="default"/>
      </w:rPr>
    </w:lvl>
    <w:lvl w:ilvl="4" w:tplc="6714073E" w:tentative="1">
      <w:start w:val="1"/>
      <w:numFmt w:val="bullet"/>
      <w:lvlText w:val=""/>
      <w:lvlJc w:val="left"/>
      <w:pPr>
        <w:tabs>
          <w:tab w:val="num" w:pos="3600"/>
        </w:tabs>
        <w:ind w:left="3600" w:hanging="360"/>
      </w:pPr>
      <w:rPr>
        <w:rFonts w:ascii="Wingdings" w:hAnsi="Wingdings" w:hint="default"/>
      </w:rPr>
    </w:lvl>
    <w:lvl w:ilvl="5" w:tplc="57605A86" w:tentative="1">
      <w:start w:val="1"/>
      <w:numFmt w:val="bullet"/>
      <w:lvlText w:val=""/>
      <w:lvlJc w:val="left"/>
      <w:pPr>
        <w:tabs>
          <w:tab w:val="num" w:pos="4320"/>
        </w:tabs>
        <w:ind w:left="4320" w:hanging="360"/>
      </w:pPr>
      <w:rPr>
        <w:rFonts w:ascii="Wingdings" w:hAnsi="Wingdings" w:hint="default"/>
      </w:rPr>
    </w:lvl>
    <w:lvl w:ilvl="6" w:tplc="2C5AE6EE" w:tentative="1">
      <w:start w:val="1"/>
      <w:numFmt w:val="bullet"/>
      <w:lvlText w:val=""/>
      <w:lvlJc w:val="left"/>
      <w:pPr>
        <w:tabs>
          <w:tab w:val="num" w:pos="5040"/>
        </w:tabs>
        <w:ind w:left="5040" w:hanging="360"/>
      </w:pPr>
      <w:rPr>
        <w:rFonts w:ascii="Wingdings" w:hAnsi="Wingdings" w:hint="default"/>
      </w:rPr>
    </w:lvl>
    <w:lvl w:ilvl="7" w:tplc="EC5648F6" w:tentative="1">
      <w:start w:val="1"/>
      <w:numFmt w:val="bullet"/>
      <w:lvlText w:val=""/>
      <w:lvlJc w:val="left"/>
      <w:pPr>
        <w:tabs>
          <w:tab w:val="num" w:pos="5760"/>
        </w:tabs>
        <w:ind w:left="5760" w:hanging="360"/>
      </w:pPr>
      <w:rPr>
        <w:rFonts w:ascii="Wingdings" w:hAnsi="Wingdings" w:hint="default"/>
      </w:rPr>
    </w:lvl>
    <w:lvl w:ilvl="8" w:tplc="7BD4DCCA" w:tentative="1">
      <w:start w:val="1"/>
      <w:numFmt w:val="bullet"/>
      <w:lvlText w:val=""/>
      <w:lvlJc w:val="left"/>
      <w:pPr>
        <w:tabs>
          <w:tab w:val="num" w:pos="6480"/>
        </w:tabs>
        <w:ind w:left="6480" w:hanging="360"/>
      </w:pPr>
      <w:rPr>
        <w:rFonts w:ascii="Wingdings" w:hAnsi="Wingdings" w:hint="default"/>
      </w:rPr>
    </w:lvl>
  </w:abstractNum>
  <w:abstractNum w:abstractNumId="26">
    <w:nsid w:val="58270AAC"/>
    <w:multiLevelType w:val="hybridMultilevel"/>
    <w:tmpl w:val="3B5C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72013C"/>
    <w:multiLevelType w:val="hybridMultilevel"/>
    <w:tmpl w:val="F1F83E40"/>
    <w:lvl w:ilvl="0" w:tplc="884C62D0">
      <w:start w:val="1"/>
      <w:numFmt w:val="bullet"/>
      <w:lvlText w:val=""/>
      <w:lvlJc w:val="left"/>
      <w:pPr>
        <w:tabs>
          <w:tab w:val="num" w:pos="720"/>
        </w:tabs>
        <w:ind w:left="720" w:hanging="360"/>
      </w:pPr>
      <w:rPr>
        <w:rFonts w:ascii="Wingdings" w:hAnsi="Wingdings" w:hint="default"/>
      </w:rPr>
    </w:lvl>
    <w:lvl w:ilvl="1" w:tplc="2A5211DE" w:tentative="1">
      <w:start w:val="1"/>
      <w:numFmt w:val="bullet"/>
      <w:lvlText w:val=""/>
      <w:lvlJc w:val="left"/>
      <w:pPr>
        <w:tabs>
          <w:tab w:val="num" w:pos="1440"/>
        </w:tabs>
        <w:ind w:left="1440" w:hanging="360"/>
      </w:pPr>
      <w:rPr>
        <w:rFonts w:ascii="Wingdings" w:hAnsi="Wingdings" w:hint="default"/>
      </w:rPr>
    </w:lvl>
    <w:lvl w:ilvl="2" w:tplc="B4C440B8" w:tentative="1">
      <w:start w:val="1"/>
      <w:numFmt w:val="bullet"/>
      <w:lvlText w:val=""/>
      <w:lvlJc w:val="left"/>
      <w:pPr>
        <w:tabs>
          <w:tab w:val="num" w:pos="2160"/>
        </w:tabs>
        <w:ind w:left="2160" w:hanging="360"/>
      </w:pPr>
      <w:rPr>
        <w:rFonts w:ascii="Wingdings" w:hAnsi="Wingdings" w:hint="default"/>
      </w:rPr>
    </w:lvl>
    <w:lvl w:ilvl="3" w:tplc="68B2D1F0" w:tentative="1">
      <w:start w:val="1"/>
      <w:numFmt w:val="bullet"/>
      <w:lvlText w:val=""/>
      <w:lvlJc w:val="left"/>
      <w:pPr>
        <w:tabs>
          <w:tab w:val="num" w:pos="2880"/>
        </w:tabs>
        <w:ind w:left="2880" w:hanging="360"/>
      </w:pPr>
      <w:rPr>
        <w:rFonts w:ascii="Wingdings" w:hAnsi="Wingdings" w:hint="default"/>
      </w:rPr>
    </w:lvl>
    <w:lvl w:ilvl="4" w:tplc="883858B4" w:tentative="1">
      <w:start w:val="1"/>
      <w:numFmt w:val="bullet"/>
      <w:lvlText w:val=""/>
      <w:lvlJc w:val="left"/>
      <w:pPr>
        <w:tabs>
          <w:tab w:val="num" w:pos="3600"/>
        </w:tabs>
        <w:ind w:left="3600" w:hanging="360"/>
      </w:pPr>
      <w:rPr>
        <w:rFonts w:ascii="Wingdings" w:hAnsi="Wingdings" w:hint="default"/>
      </w:rPr>
    </w:lvl>
    <w:lvl w:ilvl="5" w:tplc="496C37D6" w:tentative="1">
      <w:start w:val="1"/>
      <w:numFmt w:val="bullet"/>
      <w:lvlText w:val=""/>
      <w:lvlJc w:val="left"/>
      <w:pPr>
        <w:tabs>
          <w:tab w:val="num" w:pos="4320"/>
        </w:tabs>
        <w:ind w:left="4320" w:hanging="360"/>
      </w:pPr>
      <w:rPr>
        <w:rFonts w:ascii="Wingdings" w:hAnsi="Wingdings" w:hint="default"/>
      </w:rPr>
    </w:lvl>
    <w:lvl w:ilvl="6" w:tplc="85B85BE8" w:tentative="1">
      <w:start w:val="1"/>
      <w:numFmt w:val="bullet"/>
      <w:lvlText w:val=""/>
      <w:lvlJc w:val="left"/>
      <w:pPr>
        <w:tabs>
          <w:tab w:val="num" w:pos="5040"/>
        </w:tabs>
        <w:ind w:left="5040" w:hanging="360"/>
      </w:pPr>
      <w:rPr>
        <w:rFonts w:ascii="Wingdings" w:hAnsi="Wingdings" w:hint="default"/>
      </w:rPr>
    </w:lvl>
    <w:lvl w:ilvl="7" w:tplc="71A4284E" w:tentative="1">
      <w:start w:val="1"/>
      <w:numFmt w:val="bullet"/>
      <w:lvlText w:val=""/>
      <w:lvlJc w:val="left"/>
      <w:pPr>
        <w:tabs>
          <w:tab w:val="num" w:pos="5760"/>
        </w:tabs>
        <w:ind w:left="5760" w:hanging="360"/>
      </w:pPr>
      <w:rPr>
        <w:rFonts w:ascii="Wingdings" w:hAnsi="Wingdings" w:hint="default"/>
      </w:rPr>
    </w:lvl>
    <w:lvl w:ilvl="8" w:tplc="B11C04FA" w:tentative="1">
      <w:start w:val="1"/>
      <w:numFmt w:val="bullet"/>
      <w:lvlText w:val=""/>
      <w:lvlJc w:val="left"/>
      <w:pPr>
        <w:tabs>
          <w:tab w:val="num" w:pos="6480"/>
        </w:tabs>
        <w:ind w:left="6480" w:hanging="360"/>
      </w:pPr>
      <w:rPr>
        <w:rFonts w:ascii="Wingdings" w:hAnsi="Wingdings" w:hint="default"/>
      </w:rPr>
    </w:lvl>
  </w:abstractNum>
  <w:abstractNum w:abstractNumId="28">
    <w:nsid w:val="5AB34F6A"/>
    <w:multiLevelType w:val="hybridMultilevel"/>
    <w:tmpl w:val="AE546D3A"/>
    <w:lvl w:ilvl="0" w:tplc="A2EA5C80">
      <w:start w:val="1"/>
      <w:numFmt w:val="bullet"/>
      <w:lvlText w:val=""/>
      <w:lvlJc w:val="left"/>
      <w:pPr>
        <w:tabs>
          <w:tab w:val="num" w:pos="720"/>
        </w:tabs>
        <w:ind w:left="720" w:hanging="360"/>
      </w:pPr>
      <w:rPr>
        <w:rFonts w:ascii="Wingdings" w:hAnsi="Wingdings" w:hint="default"/>
      </w:rPr>
    </w:lvl>
    <w:lvl w:ilvl="1" w:tplc="0C1ABB46" w:tentative="1">
      <w:start w:val="1"/>
      <w:numFmt w:val="bullet"/>
      <w:lvlText w:val=""/>
      <w:lvlJc w:val="left"/>
      <w:pPr>
        <w:tabs>
          <w:tab w:val="num" w:pos="1440"/>
        </w:tabs>
        <w:ind w:left="1440" w:hanging="360"/>
      </w:pPr>
      <w:rPr>
        <w:rFonts w:ascii="Wingdings" w:hAnsi="Wingdings" w:hint="default"/>
      </w:rPr>
    </w:lvl>
    <w:lvl w:ilvl="2" w:tplc="21CCE960" w:tentative="1">
      <w:start w:val="1"/>
      <w:numFmt w:val="bullet"/>
      <w:lvlText w:val=""/>
      <w:lvlJc w:val="left"/>
      <w:pPr>
        <w:tabs>
          <w:tab w:val="num" w:pos="2160"/>
        </w:tabs>
        <w:ind w:left="2160" w:hanging="360"/>
      </w:pPr>
      <w:rPr>
        <w:rFonts w:ascii="Wingdings" w:hAnsi="Wingdings" w:hint="default"/>
      </w:rPr>
    </w:lvl>
    <w:lvl w:ilvl="3" w:tplc="CACA256E" w:tentative="1">
      <w:start w:val="1"/>
      <w:numFmt w:val="bullet"/>
      <w:lvlText w:val=""/>
      <w:lvlJc w:val="left"/>
      <w:pPr>
        <w:tabs>
          <w:tab w:val="num" w:pos="2880"/>
        </w:tabs>
        <w:ind w:left="2880" w:hanging="360"/>
      </w:pPr>
      <w:rPr>
        <w:rFonts w:ascii="Wingdings" w:hAnsi="Wingdings" w:hint="default"/>
      </w:rPr>
    </w:lvl>
    <w:lvl w:ilvl="4" w:tplc="687E3508" w:tentative="1">
      <w:start w:val="1"/>
      <w:numFmt w:val="bullet"/>
      <w:lvlText w:val=""/>
      <w:lvlJc w:val="left"/>
      <w:pPr>
        <w:tabs>
          <w:tab w:val="num" w:pos="3600"/>
        </w:tabs>
        <w:ind w:left="3600" w:hanging="360"/>
      </w:pPr>
      <w:rPr>
        <w:rFonts w:ascii="Wingdings" w:hAnsi="Wingdings" w:hint="default"/>
      </w:rPr>
    </w:lvl>
    <w:lvl w:ilvl="5" w:tplc="025E41CC" w:tentative="1">
      <w:start w:val="1"/>
      <w:numFmt w:val="bullet"/>
      <w:lvlText w:val=""/>
      <w:lvlJc w:val="left"/>
      <w:pPr>
        <w:tabs>
          <w:tab w:val="num" w:pos="4320"/>
        </w:tabs>
        <w:ind w:left="4320" w:hanging="360"/>
      </w:pPr>
      <w:rPr>
        <w:rFonts w:ascii="Wingdings" w:hAnsi="Wingdings" w:hint="default"/>
      </w:rPr>
    </w:lvl>
    <w:lvl w:ilvl="6" w:tplc="833AB022" w:tentative="1">
      <w:start w:val="1"/>
      <w:numFmt w:val="bullet"/>
      <w:lvlText w:val=""/>
      <w:lvlJc w:val="left"/>
      <w:pPr>
        <w:tabs>
          <w:tab w:val="num" w:pos="5040"/>
        </w:tabs>
        <w:ind w:left="5040" w:hanging="360"/>
      </w:pPr>
      <w:rPr>
        <w:rFonts w:ascii="Wingdings" w:hAnsi="Wingdings" w:hint="default"/>
      </w:rPr>
    </w:lvl>
    <w:lvl w:ilvl="7" w:tplc="95823076" w:tentative="1">
      <w:start w:val="1"/>
      <w:numFmt w:val="bullet"/>
      <w:lvlText w:val=""/>
      <w:lvlJc w:val="left"/>
      <w:pPr>
        <w:tabs>
          <w:tab w:val="num" w:pos="5760"/>
        </w:tabs>
        <w:ind w:left="5760" w:hanging="360"/>
      </w:pPr>
      <w:rPr>
        <w:rFonts w:ascii="Wingdings" w:hAnsi="Wingdings" w:hint="default"/>
      </w:rPr>
    </w:lvl>
    <w:lvl w:ilvl="8" w:tplc="9684BEDA" w:tentative="1">
      <w:start w:val="1"/>
      <w:numFmt w:val="bullet"/>
      <w:lvlText w:val=""/>
      <w:lvlJc w:val="left"/>
      <w:pPr>
        <w:tabs>
          <w:tab w:val="num" w:pos="6480"/>
        </w:tabs>
        <w:ind w:left="6480" w:hanging="360"/>
      </w:pPr>
      <w:rPr>
        <w:rFonts w:ascii="Wingdings" w:hAnsi="Wingdings" w:hint="default"/>
      </w:rPr>
    </w:lvl>
  </w:abstractNum>
  <w:abstractNum w:abstractNumId="29">
    <w:nsid w:val="5B313921"/>
    <w:multiLevelType w:val="hybridMultilevel"/>
    <w:tmpl w:val="CF1AA41C"/>
    <w:lvl w:ilvl="0" w:tplc="624EB76E">
      <w:start w:val="1"/>
      <w:numFmt w:val="bullet"/>
      <w:lvlText w:val=""/>
      <w:lvlJc w:val="left"/>
      <w:pPr>
        <w:tabs>
          <w:tab w:val="num" w:pos="720"/>
        </w:tabs>
        <w:ind w:left="720" w:hanging="360"/>
      </w:pPr>
      <w:rPr>
        <w:rFonts w:ascii="Wingdings" w:hAnsi="Wingdings" w:hint="default"/>
      </w:rPr>
    </w:lvl>
    <w:lvl w:ilvl="1" w:tplc="79ECCA40" w:tentative="1">
      <w:start w:val="1"/>
      <w:numFmt w:val="bullet"/>
      <w:lvlText w:val=""/>
      <w:lvlJc w:val="left"/>
      <w:pPr>
        <w:tabs>
          <w:tab w:val="num" w:pos="1440"/>
        </w:tabs>
        <w:ind w:left="1440" w:hanging="360"/>
      </w:pPr>
      <w:rPr>
        <w:rFonts w:ascii="Wingdings" w:hAnsi="Wingdings" w:hint="default"/>
      </w:rPr>
    </w:lvl>
    <w:lvl w:ilvl="2" w:tplc="AFCCA534" w:tentative="1">
      <w:start w:val="1"/>
      <w:numFmt w:val="bullet"/>
      <w:lvlText w:val=""/>
      <w:lvlJc w:val="left"/>
      <w:pPr>
        <w:tabs>
          <w:tab w:val="num" w:pos="2160"/>
        </w:tabs>
        <w:ind w:left="2160" w:hanging="360"/>
      </w:pPr>
      <w:rPr>
        <w:rFonts w:ascii="Wingdings" w:hAnsi="Wingdings" w:hint="default"/>
      </w:rPr>
    </w:lvl>
    <w:lvl w:ilvl="3" w:tplc="63DC6A0A" w:tentative="1">
      <w:start w:val="1"/>
      <w:numFmt w:val="bullet"/>
      <w:lvlText w:val=""/>
      <w:lvlJc w:val="left"/>
      <w:pPr>
        <w:tabs>
          <w:tab w:val="num" w:pos="2880"/>
        </w:tabs>
        <w:ind w:left="2880" w:hanging="360"/>
      </w:pPr>
      <w:rPr>
        <w:rFonts w:ascii="Wingdings" w:hAnsi="Wingdings" w:hint="default"/>
      </w:rPr>
    </w:lvl>
    <w:lvl w:ilvl="4" w:tplc="888E270E" w:tentative="1">
      <w:start w:val="1"/>
      <w:numFmt w:val="bullet"/>
      <w:lvlText w:val=""/>
      <w:lvlJc w:val="left"/>
      <w:pPr>
        <w:tabs>
          <w:tab w:val="num" w:pos="3600"/>
        </w:tabs>
        <w:ind w:left="3600" w:hanging="360"/>
      </w:pPr>
      <w:rPr>
        <w:rFonts w:ascii="Wingdings" w:hAnsi="Wingdings" w:hint="default"/>
      </w:rPr>
    </w:lvl>
    <w:lvl w:ilvl="5" w:tplc="BB122464" w:tentative="1">
      <w:start w:val="1"/>
      <w:numFmt w:val="bullet"/>
      <w:lvlText w:val=""/>
      <w:lvlJc w:val="left"/>
      <w:pPr>
        <w:tabs>
          <w:tab w:val="num" w:pos="4320"/>
        </w:tabs>
        <w:ind w:left="4320" w:hanging="360"/>
      </w:pPr>
      <w:rPr>
        <w:rFonts w:ascii="Wingdings" w:hAnsi="Wingdings" w:hint="default"/>
      </w:rPr>
    </w:lvl>
    <w:lvl w:ilvl="6" w:tplc="62D4D22E" w:tentative="1">
      <w:start w:val="1"/>
      <w:numFmt w:val="bullet"/>
      <w:lvlText w:val=""/>
      <w:lvlJc w:val="left"/>
      <w:pPr>
        <w:tabs>
          <w:tab w:val="num" w:pos="5040"/>
        </w:tabs>
        <w:ind w:left="5040" w:hanging="360"/>
      </w:pPr>
      <w:rPr>
        <w:rFonts w:ascii="Wingdings" w:hAnsi="Wingdings" w:hint="default"/>
      </w:rPr>
    </w:lvl>
    <w:lvl w:ilvl="7" w:tplc="A7A4E638" w:tentative="1">
      <w:start w:val="1"/>
      <w:numFmt w:val="bullet"/>
      <w:lvlText w:val=""/>
      <w:lvlJc w:val="left"/>
      <w:pPr>
        <w:tabs>
          <w:tab w:val="num" w:pos="5760"/>
        </w:tabs>
        <w:ind w:left="5760" w:hanging="360"/>
      </w:pPr>
      <w:rPr>
        <w:rFonts w:ascii="Wingdings" w:hAnsi="Wingdings" w:hint="default"/>
      </w:rPr>
    </w:lvl>
    <w:lvl w:ilvl="8" w:tplc="89DAF570" w:tentative="1">
      <w:start w:val="1"/>
      <w:numFmt w:val="bullet"/>
      <w:lvlText w:val=""/>
      <w:lvlJc w:val="left"/>
      <w:pPr>
        <w:tabs>
          <w:tab w:val="num" w:pos="6480"/>
        </w:tabs>
        <w:ind w:left="6480" w:hanging="360"/>
      </w:pPr>
      <w:rPr>
        <w:rFonts w:ascii="Wingdings" w:hAnsi="Wingdings" w:hint="default"/>
      </w:rPr>
    </w:lvl>
  </w:abstractNum>
  <w:abstractNum w:abstractNumId="30">
    <w:nsid w:val="62036970"/>
    <w:multiLevelType w:val="hybridMultilevel"/>
    <w:tmpl w:val="948E9BF0"/>
    <w:lvl w:ilvl="0" w:tplc="B29CC2A4">
      <w:start w:val="1"/>
      <w:numFmt w:val="bullet"/>
      <w:lvlText w:val=""/>
      <w:lvlJc w:val="left"/>
      <w:pPr>
        <w:tabs>
          <w:tab w:val="num" w:pos="1440"/>
        </w:tabs>
        <w:ind w:left="1440" w:hanging="360"/>
      </w:pPr>
      <w:rPr>
        <w:rFonts w:ascii="Wingdings 2" w:hAnsi="Wingdings 2" w:hint="default"/>
      </w:rPr>
    </w:lvl>
    <w:lvl w:ilvl="1" w:tplc="B484DD20" w:tentative="1">
      <w:start w:val="1"/>
      <w:numFmt w:val="bullet"/>
      <w:lvlText w:val=""/>
      <w:lvlJc w:val="left"/>
      <w:pPr>
        <w:tabs>
          <w:tab w:val="num" w:pos="2160"/>
        </w:tabs>
        <w:ind w:left="2160" w:hanging="360"/>
      </w:pPr>
      <w:rPr>
        <w:rFonts w:ascii="Wingdings 2" w:hAnsi="Wingdings 2" w:hint="default"/>
      </w:rPr>
    </w:lvl>
    <w:lvl w:ilvl="2" w:tplc="CAC0DACA" w:tentative="1">
      <w:start w:val="1"/>
      <w:numFmt w:val="bullet"/>
      <w:lvlText w:val=""/>
      <w:lvlJc w:val="left"/>
      <w:pPr>
        <w:tabs>
          <w:tab w:val="num" w:pos="2880"/>
        </w:tabs>
        <w:ind w:left="2880" w:hanging="360"/>
      </w:pPr>
      <w:rPr>
        <w:rFonts w:ascii="Wingdings 2" w:hAnsi="Wingdings 2" w:hint="default"/>
      </w:rPr>
    </w:lvl>
    <w:lvl w:ilvl="3" w:tplc="FD76501E" w:tentative="1">
      <w:start w:val="1"/>
      <w:numFmt w:val="bullet"/>
      <w:lvlText w:val=""/>
      <w:lvlJc w:val="left"/>
      <w:pPr>
        <w:tabs>
          <w:tab w:val="num" w:pos="3600"/>
        </w:tabs>
        <w:ind w:left="3600" w:hanging="360"/>
      </w:pPr>
      <w:rPr>
        <w:rFonts w:ascii="Wingdings 2" w:hAnsi="Wingdings 2" w:hint="default"/>
      </w:rPr>
    </w:lvl>
    <w:lvl w:ilvl="4" w:tplc="2878E18C" w:tentative="1">
      <w:start w:val="1"/>
      <w:numFmt w:val="bullet"/>
      <w:lvlText w:val=""/>
      <w:lvlJc w:val="left"/>
      <w:pPr>
        <w:tabs>
          <w:tab w:val="num" w:pos="4320"/>
        </w:tabs>
        <w:ind w:left="4320" w:hanging="360"/>
      </w:pPr>
      <w:rPr>
        <w:rFonts w:ascii="Wingdings 2" w:hAnsi="Wingdings 2" w:hint="default"/>
      </w:rPr>
    </w:lvl>
    <w:lvl w:ilvl="5" w:tplc="5510AC32" w:tentative="1">
      <w:start w:val="1"/>
      <w:numFmt w:val="bullet"/>
      <w:lvlText w:val=""/>
      <w:lvlJc w:val="left"/>
      <w:pPr>
        <w:tabs>
          <w:tab w:val="num" w:pos="5040"/>
        </w:tabs>
        <w:ind w:left="5040" w:hanging="360"/>
      </w:pPr>
      <w:rPr>
        <w:rFonts w:ascii="Wingdings 2" w:hAnsi="Wingdings 2" w:hint="default"/>
      </w:rPr>
    </w:lvl>
    <w:lvl w:ilvl="6" w:tplc="97029D56" w:tentative="1">
      <w:start w:val="1"/>
      <w:numFmt w:val="bullet"/>
      <w:lvlText w:val=""/>
      <w:lvlJc w:val="left"/>
      <w:pPr>
        <w:tabs>
          <w:tab w:val="num" w:pos="5760"/>
        </w:tabs>
        <w:ind w:left="5760" w:hanging="360"/>
      </w:pPr>
      <w:rPr>
        <w:rFonts w:ascii="Wingdings 2" w:hAnsi="Wingdings 2" w:hint="default"/>
      </w:rPr>
    </w:lvl>
    <w:lvl w:ilvl="7" w:tplc="95021092" w:tentative="1">
      <w:start w:val="1"/>
      <w:numFmt w:val="bullet"/>
      <w:lvlText w:val=""/>
      <w:lvlJc w:val="left"/>
      <w:pPr>
        <w:tabs>
          <w:tab w:val="num" w:pos="6480"/>
        </w:tabs>
        <w:ind w:left="6480" w:hanging="360"/>
      </w:pPr>
      <w:rPr>
        <w:rFonts w:ascii="Wingdings 2" w:hAnsi="Wingdings 2" w:hint="default"/>
      </w:rPr>
    </w:lvl>
    <w:lvl w:ilvl="8" w:tplc="02A2662C" w:tentative="1">
      <w:start w:val="1"/>
      <w:numFmt w:val="bullet"/>
      <w:lvlText w:val=""/>
      <w:lvlJc w:val="left"/>
      <w:pPr>
        <w:tabs>
          <w:tab w:val="num" w:pos="7200"/>
        </w:tabs>
        <w:ind w:left="7200" w:hanging="360"/>
      </w:pPr>
      <w:rPr>
        <w:rFonts w:ascii="Wingdings 2" w:hAnsi="Wingdings 2" w:hint="default"/>
      </w:rPr>
    </w:lvl>
  </w:abstractNum>
  <w:abstractNum w:abstractNumId="31">
    <w:nsid w:val="6B07447B"/>
    <w:multiLevelType w:val="hybridMultilevel"/>
    <w:tmpl w:val="EEB2AB66"/>
    <w:lvl w:ilvl="0" w:tplc="0C0A000D">
      <w:start w:val="1"/>
      <w:numFmt w:val="bullet"/>
      <w:lvlText w:val=""/>
      <w:lvlJc w:val="left"/>
      <w:pPr>
        <w:ind w:left="1485" w:hanging="360"/>
      </w:pPr>
      <w:rPr>
        <w:rFonts w:ascii="Wingdings" w:hAnsi="Wingding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32">
    <w:nsid w:val="767E14F6"/>
    <w:multiLevelType w:val="hybridMultilevel"/>
    <w:tmpl w:val="98B01D54"/>
    <w:lvl w:ilvl="0" w:tplc="9E34D868">
      <w:start w:val="1"/>
      <w:numFmt w:val="bullet"/>
      <w:lvlText w:val=""/>
      <w:lvlJc w:val="left"/>
      <w:pPr>
        <w:tabs>
          <w:tab w:val="num" w:pos="720"/>
        </w:tabs>
        <w:ind w:left="720" w:hanging="360"/>
      </w:pPr>
      <w:rPr>
        <w:rFonts w:ascii="Wingdings" w:hAnsi="Wingdings" w:hint="default"/>
      </w:rPr>
    </w:lvl>
    <w:lvl w:ilvl="1" w:tplc="BDC8224C" w:tentative="1">
      <w:start w:val="1"/>
      <w:numFmt w:val="bullet"/>
      <w:lvlText w:val=""/>
      <w:lvlJc w:val="left"/>
      <w:pPr>
        <w:tabs>
          <w:tab w:val="num" w:pos="1440"/>
        </w:tabs>
        <w:ind w:left="1440" w:hanging="360"/>
      </w:pPr>
      <w:rPr>
        <w:rFonts w:ascii="Wingdings" w:hAnsi="Wingdings" w:hint="default"/>
      </w:rPr>
    </w:lvl>
    <w:lvl w:ilvl="2" w:tplc="2BD27DAA" w:tentative="1">
      <w:start w:val="1"/>
      <w:numFmt w:val="bullet"/>
      <w:lvlText w:val=""/>
      <w:lvlJc w:val="left"/>
      <w:pPr>
        <w:tabs>
          <w:tab w:val="num" w:pos="2160"/>
        </w:tabs>
        <w:ind w:left="2160" w:hanging="360"/>
      </w:pPr>
      <w:rPr>
        <w:rFonts w:ascii="Wingdings" w:hAnsi="Wingdings" w:hint="default"/>
      </w:rPr>
    </w:lvl>
    <w:lvl w:ilvl="3" w:tplc="69AE9DD8" w:tentative="1">
      <w:start w:val="1"/>
      <w:numFmt w:val="bullet"/>
      <w:lvlText w:val=""/>
      <w:lvlJc w:val="left"/>
      <w:pPr>
        <w:tabs>
          <w:tab w:val="num" w:pos="2880"/>
        </w:tabs>
        <w:ind w:left="2880" w:hanging="360"/>
      </w:pPr>
      <w:rPr>
        <w:rFonts w:ascii="Wingdings" w:hAnsi="Wingdings" w:hint="default"/>
      </w:rPr>
    </w:lvl>
    <w:lvl w:ilvl="4" w:tplc="106A14A2" w:tentative="1">
      <w:start w:val="1"/>
      <w:numFmt w:val="bullet"/>
      <w:lvlText w:val=""/>
      <w:lvlJc w:val="left"/>
      <w:pPr>
        <w:tabs>
          <w:tab w:val="num" w:pos="3600"/>
        </w:tabs>
        <w:ind w:left="3600" w:hanging="360"/>
      </w:pPr>
      <w:rPr>
        <w:rFonts w:ascii="Wingdings" w:hAnsi="Wingdings" w:hint="default"/>
      </w:rPr>
    </w:lvl>
    <w:lvl w:ilvl="5" w:tplc="F03AA276" w:tentative="1">
      <w:start w:val="1"/>
      <w:numFmt w:val="bullet"/>
      <w:lvlText w:val=""/>
      <w:lvlJc w:val="left"/>
      <w:pPr>
        <w:tabs>
          <w:tab w:val="num" w:pos="4320"/>
        </w:tabs>
        <w:ind w:left="4320" w:hanging="360"/>
      </w:pPr>
      <w:rPr>
        <w:rFonts w:ascii="Wingdings" w:hAnsi="Wingdings" w:hint="default"/>
      </w:rPr>
    </w:lvl>
    <w:lvl w:ilvl="6" w:tplc="270EA0A2" w:tentative="1">
      <w:start w:val="1"/>
      <w:numFmt w:val="bullet"/>
      <w:lvlText w:val=""/>
      <w:lvlJc w:val="left"/>
      <w:pPr>
        <w:tabs>
          <w:tab w:val="num" w:pos="5040"/>
        </w:tabs>
        <w:ind w:left="5040" w:hanging="360"/>
      </w:pPr>
      <w:rPr>
        <w:rFonts w:ascii="Wingdings" w:hAnsi="Wingdings" w:hint="default"/>
      </w:rPr>
    </w:lvl>
    <w:lvl w:ilvl="7" w:tplc="DB447938" w:tentative="1">
      <w:start w:val="1"/>
      <w:numFmt w:val="bullet"/>
      <w:lvlText w:val=""/>
      <w:lvlJc w:val="left"/>
      <w:pPr>
        <w:tabs>
          <w:tab w:val="num" w:pos="5760"/>
        </w:tabs>
        <w:ind w:left="5760" w:hanging="360"/>
      </w:pPr>
      <w:rPr>
        <w:rFonts w:ascii="Wingdings" w:hAnsi="Wingdings" w:hint="default"/>
      </w:rPr>
    </w:lvl>
    <w:lvl w:ilvl="8" w:tplc="F86256B0" w:tentative="1">
      <w:start w:val="1"/>
      <w:numFmt w:val="bullet"/>
      <w:lvlText w:val=""/>
      <w:lvlJc w:val="left"/>
      <w:pPr>
        <w:tabs>
          <w:tab w:val="num" w:pos="6480"/>
        </w:tabs>
        <w:ind w:left="6480" w:hanging="360"/>
      </w:pPr>
      <w:rPr>
        <w:rFonts w:ascii="Wingdings" w:hAnsi="Wingdings" w:hint="default"/>
      </w:rPr>
    </w:lvl>
  </w:abstractNum>
  <w:abstractNum w:abstractNumId="33">
    <w:nsid w:val="77D0320B"/>
    <w:multiLevelType w:val="hybridMultilevel"/>
    <w:tmpl w:val="13CAA606"/>
    <w:lvl w:ilvl="0" w:tplc="9CCCA3EC">
      <w:start w:val="1"/>
      <w:numFmt w:val="bullet"/>
      <w:lvlText w:val=""/>
      <w:lvlJc w:val="left"/>
      <w:pPr>
        <w:tabs>
          <w:tab w:val="num" w:pos="720"/>
        </w:tabs>
        <w:ind w:left="720" w:hanging="360"/>
      </w:pPr>
      <w:rPr>
        <w:rFonts w:ascii="Wingdings" w:hAnsi="Wingdings" w:hint="default"/>
      </w:rPr>
    </w:lvl>
    <w:lvl w:ilvl="1" w:tplc="04AA5FF8" w:tentative="1">
      <w:start w:val="1"/>
      <w:numFmt w:val="bullet"/>
      <w:lvlText w:val=""/>
      <w:lvlJc w:val="left"/>
      <w:pPr>
        <w:tabs>
          <w:tab w:val="num" w:pos="1440"/>
        </w:tabs>
        <w:ind w:left="1440" w:hanging="360"/>
      </w:pPr>
      <w:rPr>
        <w:rFonts w:ascii="Wingdings" w:hAnsi="Wingdings" w:hint="default"/>
      </w:rPr>
    </w:lvl>
    <w:lvl w:ilvl="2" w:tplc="1862C2C8" w:tentative="1">
      <w:start w:val="1"/>
      <w:numFmt w:val="bullet"/>
      <w:lvlText w:val=""/>
      <w:lvlJc w:val="left"/>
      <w:pPr>
        <w:tabs>
          <w:tab w:val="num" w:pos="2160"/>
        </w:tabs>
        <w:ind w:left="2160" w:hanging="360"/>
      </w:pPr>
      <w:rPr>
        <w:rFonts w:ascii="Wingdings" w:hAnsi="Wingdings" w:hint="default"/>
      </w:rPr>
    </w:lvl>
    <w:lvl w:ilvl="3" w:tplc="0BEA4A98" w:tentative="1">
      <w:start w:val="1"/>
      <w:numFmt w:val="bullet"/>
      <w:lvlText w:val=""/>
      <w:lvlJc w:val="left"/>
      <w:pPr>
        <w:tabs>
          <w:tab w:val="num" w:pos="2880"/>
        </w:tabs>
        <w:ind w:left="2880" w:hanging="360"/>
      </w:pPr>
      <w:rPr>
        <w:rFonts w:ascii="Wingdings" w:hAnsi="Wingdings" w:hint="default"/>
      </w:rPr>
    </w:lvl>
    <w:lvl w:ilvl="4" w:tplc="3034C33A" w:tentative="1">
      <w:start w:val="1"/>
      <w:numFmt w:val="bullet"/>
      <w:lvlText w:val=""/>
      <w:lvlJc w:val="left"/>
      <w:pPr>
        <w:tabs>
          <w:tab w:val="num" w:pos="3600"/>
        </w:tabs>
        <w:ind w:left="3600" w:hanging="360"/>
      </w:pPr>
      <w:rPr>
        <w:rFonts w:ascii="Wingdings" w:hAnsi="Wingdings" w:hint="default"/>
      </w:rPr>
    </w:lvl>
    <w:lvl w:ilvl="5" w:tplc="170A39EE" w:tentative="1">
      <w:start w:val="1"/>
      <w:numFmt w:val="bullet"/>
      <w:lvlText w:val=""/>
      <w:lvlJc w:val="left"/>
      <w:pPr>
        <w:tabs>
          <w:tab w:val="num" w:pos="4320"/>
        </w:tabs>
        <w:ind w:left="4320" w:hanging="360"/>
      </w:pPr>
      <w:rPr>
        <w:rFonts w:ascii="Wingdings" w:hAnsi="Wingdings" w:hint="default"/>
      </w:rPr>
    </w:lvl>
    <w:lvl w:ilvl="6" w:tplc="D7DE04D4" w:tentative="1">
      <w:start w:val="1"/>
      <w:numFmt w:val="bullet"/>
      <w:lvlText w:val=""/>
      <w:lvlJc w:val="left"/>
      <w:pPr>
        <w:tabs>
          <w:tab w:val="num" w:pos="5040"/>
        </w:tabs>
        <w:ind w:left="5040" w:hanging="360"/>
      </w:pPr>
      <w:rPr>
        <w:rFonts w:ascii="Wingdings" w:hAnsi="Wingdings" w:hint="default"/>
      </w:rPr>
    </w:lvl>
    <w:lvl w:ilvl="7" w:tplc="A61AD6D8" w:tentative="1">
      <w:start w:val="1"/>
      <w:numFmt w:val="bullet"/>
      <w:lvlText w:val=""/>
      <w:lvlJc w:val="left"/>
      <w:pPr>
        <w:tabs>
          <w:tab w:val="num" w:pos="5760"/>
        </w:tabs>
        <w:ind w:left="5760" w:hanging="360"/>
      </w:pPr>
      <w:rPr>
        <w:rFonts w:ascii="Wingdings" w:hAnsi="Wingdings" w:hint="default"/>
      </w:rPr>
    </w:lvl>
    <w:lvl w:ilvl="8" w:tplc="BA108064" w:tentative="1">
      <w:start w:val="1"/>
      <w:numFmt w:val="bullet"/>
      <w:lvlText w:val=""/>
      <w:lvlJc w:val="left"/>
      <w:pPr>
        <w:tabs>
          <w:tab w:val="num" w:pos="6480"/>
        </w:tabs>
        <w:ind w:left="6480" w:hanging="360"/>
      </w:pPr>
      <w:rPr>
        <w:rFonts w:ascii="Wingdings" w:hAnsi="Wingdings" w:hint="default"/>
      </w:rPr>
    </w:lvl>
  </w:abstractNum>
  <w:abstractNum w:abstractNumId="34">
    <w:nsid w:val="7F634ED8"/>
    <w:multiLevelType w:val="hybridMultilevel"/>
    <w:tmpl w:val="DA7C4CA8"/>
    <w:lvl w:ilvl="0" w:tplc="23A4B750">
      <w:start w:val="1"/>
      <w:numFmt w:val="bullet"/>
      <w:lvlText w:val=""/>
      <w:lvlJc w:val="left"/>
      <w:pPr>
        <w:tabs>
          <w:tab w:val="num" w:pos="720"/>
        </w:tabs>
        <w:ind w:left="720" w:hanging="360"/>
      </w:pPr>
      <w:rPr>
        <w:rFonts w:ascii="Wingdings" w:hAnsi="Wingdings" w:hint="default"/>
      </w:rPr>
    </w:lvl>
    <w:lvl w:ilvl="1" w:tplc="127C82DA" w:tentative="1">
      <w:start w:val="1"/>
      <w:numFmt w:val="bullet"/>
      <w:lvlText w:val=""/>
      <w:lvlJc w:val="left"/>
      <w:pPr>
        <w:tabs>
          <w:tab w:val="num" w:pos="1440"/>
        </w:tabs>
        <w:ind w:left="1440" w:hanging="360"/>
      </w:pPr>
      <w:rPr>
        <w:rFonts w:ascii="Wingdings" w:hAnsi="Wingdings" w:hint="default"/>
      </w:rPr>
    </w:lvl>
    <w:lvl w:ilvl="2" w:tplc="813C66FA" w:tentative="1">
      <w:start w:val="1"/>
      <w:numFmt w:val="bullet"/>
      <w:lvlText w:val=""/>
      <w:lvlJc w:val="left"/>
      <w:pPr>
        <w:tabs>
          <w:tab w:val="num" w:pos="2160"/>
        </w:tabs>
        <w:ind w:left="2160" w:hanging="360"/>
      </w:pPr>
      <w:rPr>
        <w:rFonts w:ascii="Wingdings" w:hAnsi="Wingdings" w:hint="default"/>
      </w:rPr>
    </w:lvl>
    <w:lvl w:ilvl="3" w:tplc="FF285902" w:tentative="1">
      <w:start w:val="1"/>
      <w:numFmt w:val="bullet"/>
      <w:lvlText w:val=""/>
      <w:lvlJc w:val="left"/>
      <w:pPr>
        <w:tabs>
          <w:tab w:val="num" w:pos="2880"/>
        </w:tabs>
        <w:ind w:left="2880" w:hanging="360"/>
      </w:pPr>
      <w:rPr>
        <w:rFonts w:ascii="Wingdings" w:hAnsi="Wingdings" w:hint="default"/>
      </w:rPr>
    </w:lvl>
    <w:lvl w:ilvl="4" w:tplc="0694B4AC" w:tentative="1">
      <w:start w:val="1"/>
      <w:numFmt w:val="bullet"/>
      <w:lvlText w:val=""/>
      <w:lvlJc w:val="left"/>
      <w:pPr>
        <w:tabs>
          <w:tab w:val="num" w:pos="3600"/>
        </w:tabs>
        <w:ind w:left="3600" w:hanging="360"/>
      </w:pPr>
      <w:rPr>
        <w:rFonts w:ascii="Wingdings" w:hAnsi="Wingdings" w:hint="default"/>
      </w:rPr>
    </w:lvl>
    <w:lvl w:ilvl="5" w:tplc="AB4CF218" w:tentative="1">
      <w:start w:val="1"/>
      <w:numFmt w:val="bullet"/>
      <w:lvlText w:val=""/>
      <w:lvlJc w:val="left"/>
      <w:pPr>
        <w:tabs>
          <w:tab w:val="num" w:pos="4320"/>
        </w:tabs>
        <w:ind w:left="4320" w:hanging="360"/>
      </w:pPr>
      <w:rPr>
        <w:rFonts w:ascii="Wingdings" w:hAnsi="Wingdings" w:hint="default"/>
      </w:rPr>
    </w:lvl>
    <w:lvl w:ilvl="6" w:tplc="032065E0" w:tentative="1">
      <w:start w:val="1"/>
      <w:numFmt w:val="bullet"/>
      <w:lvlText w:val=""/>
      <w:lvlJc w:val="left"/>
      <w:pPr>
        <w:tabs>
          <w:tab w:val="num" w:pos="5040"/>
        </w:tabs>
        <w:ind w:left="5040" w:hanging="360"/>
      </w:pPr>
      <w:rPr>
        <w:rFonts w:ascii="Wingdings" w:hAnsi="Wingdings" w:hint="default"/>
      </w:rPr>
    </w:lvl>
    <w:lvl w:ilvl="7" w:tplc="C9E62BAC" w:tentative="1">
      <w:start w:val="1"/>
      <w:numFmt w:val="bullet"/>
      <w:lvlText w:val=""/>
      <w:lvlJc w:val="left"/>
      <w:pPr>
        <w:tabs>
          <w:tab w:val="num" w:pos="5760"/>
        </w:tabs>
        <w:ind w:left="5760" w:hanging="360"/>
      </w:pPr>
      <w:rPr>
        <w:rFonts w:ascii="Wingdings" w:hAnsi="Wingdings" w:hint="default"/>
      </w:rPr>
    </w:lvl>
    <w:lvl w:ilvl="8" w:tplc="ADC88266"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0"/>
  </w:num>
  <w:num w:numId="3">
    <w:abstractNumId w:val="4"/>
  </w:num>
  <w:num w:numId="4">
    <w:abstractNumId w:val="14"/>
  </w:num>
  <w:num w:numId="5">
    <w:abstractNumId w:val="13"/>
  </w:num>
  <w:num w:numId="6">
    <w:abstractNumId w:val="28"/>
  </w:num>
  <w:num w:numId="7">
    <w:abstractNumId w:val="3"/>
  </w:num>
  <w:num w:numId="8">
    <w:abstractNumId w:val="27"/>
  </w:num>
  <w:num w:numId="9">
    <w:abstractNumId w:val="8"/>
  </w:num>
  <w:num w:numId="10">
    <w:abstractNumId w:val="31"/>
  </w:num>
  <w:num w:numId="11">
    <w:abstractNumId w:val="23"/>
  </w:num>
  <w:num w:numId="12">
    <w:abstractNumId w:val="19"/>
  </w:num>
  <w:num w:numId="13">
    <w:abstractNumId w:val="2"/>
  </w:num>
  <w:num w:numId="14">
    <w:abstractNumId w:val="17"/>
  </w:num>
  <w:num w:numId="15">
    <w:abstractNumId w:val="29"/>
  </w:num>
  <w:num w:numId="16">
    <w:abstractNumId w:val="33"/>
  </w:num>
  <w:num w:numId="17">
    <w:abstractNumId w:val="32"/>
  </w:num>
  <w:num w:numId="18">
    <w:abstractNumId w:val="15"/>
  </w:num>
  <w:num w:numId="19">
    <w:abstractNumId w:val="9"/>
  </w:num>
  <w:num w:numId="20">
    <w:abstractNumId w:val="7"/>
  </w:num>
  <w:num w:numId="21">
    <w:abstractNumId w:val="21"/>
  </w:num>
  <w:num w:numId="22">
    <w:abstractNumId w:val="25"/>
  </w:num>
  <w:num w:numId="23">
    <w:abstractNumId w:val="34"/>
  </w:num>
  <w:num w:numId="24">
    <w:abstractNumId w:val="12"/>
  </w:num>
  <w:num w:numId="25">
    <w:abstractNumId w:val="0"/>
  </w:num>
  <w:num w:numId="26">
    <w:abstractNumId w:val="5"/>
  </w:num>
  <w:num w:numId="27">
    <w:abstractNumId w:val="10"/>
  </w:num>
  <w:num w:numId="28">
    <w:abstractNumId w:val="1"/>
  </w:num>
  <w:num w:numId="29">
    <w:abstractNumId w:val="6"/>
  </w:num>
  <w:num w:numId="30">
    <w:abstractNumId w:val="11"/>
  </w:num>
  <w:num w:numId="31">
    <w:abstractNumId w:val="16"/>
  </w:num>
  <w:num w:numId="32">
    <w:abstractNumId w:val="24"/>
  </w:num>
  <w:num w:numId="33">
    <w:abstractNumId w:val="22"/>
  </w:num>
  <w:num w:numId="34">
    <w:abstractNumId w:val="26"/>
  </w:num>
  <w:num w:numId="35">
    <w:abstractNumId w:val="3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25602"/>
  </w:hdrShapeDefaults>
  <w:footnotePr>
    <w:footnote w:id="0"/>
    <w:footnote w:id="1"/>
  </w:footnotePr>
  <w:endnotePr>
    <w:endnote w:id="0"/>
    <w:endnote w:id="1"/>
  </w:endnotePr>
  <w:compat/>
  <w:rsids>
    <w:rsidRoot w:val="005761CE"/>
    <w:rsid w:val="00001B49"/>
    <w:rsid w:val="00005109"/>
    <w:rsid w:val="00015E25"/>
    <w:rsid w:val="00053BA5"/>
    <w:rsid w:val="0008799C"/>
    <w:rsid w:val="00092151"/>
    <w:rsid w:val="00111DF4"/>
    <w:rsid w:val="001154C1"/>
    <w:rsid w:val="001316F9"/>
    <w:rsid w:val="00157992"/>
    <w:rsid w:val="001B7924"/>
    <w:rsid w:val="001C1B2C"/>
    <w:rsid w:val="001D5AF6"/>
    <w:rsid w:val="001E14EB"/>
    <w:rsid w:val="001F04A2"/>
    <w:rsid w:val="002326F3"/>
    <w:rsid w:val="002436AD"/>
    <w:rsid w:val="0025203E"/>
    <w:rsid w:val="00283B7B"/>
    <w:rsid w:val="002D3B5C"/>
    <w:rsid w:val="002E7CC4"/>
    <w:rsid w:val="00301994"/>
    <w:rsid w:val="00326BEC"/>
    <w:rsid w:val="00336E3C"/>
    <w:rsid w:val="0034557E"/>
    <w:rsid w:val="00363C8F"/>
    <w:rsid w:val="003A10EB"/>
    <w:rsid w:val="003B31E0"/>
    <w:rsid w:val="003C358A"/>
    <w:rsid w:val="003D4F37"/>
    <w:rsid w:val="003F026B"/>
    <w:rsid w:val="003F0FCE"/>
    <w:rsid w:val="003F3F1C"/>
    <w:rsid w:val="00406896"/>
    <w:rsid w:val="00411DC4"/>
    <w:rsid w:val="004353F7"/>
    <w:rsid w:val="004368B0"/>
    <w:rsid w:val="00453E52"/>
    <w:rsid w:val="00461421"/>
    <w:rsid w:val="00473857"/>
    <w:rsid w:val="0049243E"/>
    <w:rsid w:val="004B0671"/>
    <w:rsid w:val="004B2D3E"/>
    <w:rsid w:val="004B3FF9"/>
    <w:rsid w:val="004C2BDD"/>
    <w:rsid w:val="004C4569"/>
    <w:rsid w:val="004F0B04"/>
    <w:rsid w:val="00506163"/>
    <w:rsid w:val="005302F2"/>
    <w:rsid w:val="00547C2F"/>
    <w:rsid w:val="005761CE"/>
    <w:rsid w:val="00576255"/>
    <w:rsid w:val="005A630B"/>
    <w:rsid w:val="005C55C5"/>
    <w:rsid w:val="005C62AA"/>
    <w:rsid w:val="005D5CEE"/>
    <w:rsid w:val="005F3A14"/>
    <w:rsid w:val="0061000D"/>
    <w:rsid w:val="0064030E"/>
    <w:rsid w:val="00667D5F"/>
    <w:rsid w:val="00680850"/>
    <w:rsid w:val="00683DFE"/>
    <w:rsid w:val="006903B1"/>
    <w:rsid w:val="006D3D73"/>
    <w:rsid w:val="006E74BB"/>
    <w:rsid w:val="006F226D"/>
    <w:rsid w:val="006F2ED6"/>
    <w:rsid w:val="00714D81"/>
    <w:rsid w:val="007239DF"/>
    <w:rsid w:val="00735825"/>
    <w:rsid w:val="00755F19"/>
    <w:rsid w:val="0078075B"/>
    <w:rsid w:val="00796279"/>
    <w:rsid w:val="007A6C63"/>
    <w:rsid w:val="007C3103"/>
    <w:rsid w:val="007E0E7B"/>
    <w:rsid w:val="007F0BB7"/>
    <w:rsid w:val="00820649"/>
    <w:rsid w:val="00826348"/>
    <w:rsid w:val="00851155"/>
    <w:rsid w:val="0086556B"/>
    <w:rsid w:val="00872CE4"/>
    <w:rsid w:val="00880F86"/>
    <w:rsid w:val="008927F6"/>
    <w:rsid w:val="008B6117"/>
    <w:rsid w:val="008F6746"/>
    <w:rsid w:val="00927622"/>
    <w:rsid w:val="009558C8"/>
    <w:rsid w:val="009644BC"/>
    <w:rsid w:val="009A379B"/>
    <w:rsid w:val="00A11E1C"/>
    <w:rsid w:val="00A22B07"/>
    <w:rsid w:val="00A763C7"/>
    <w:rsid w:val="00AA5149"/>
    <w:rsid w:val="00AB5075"/>
    <w:rsid w:val="00AD5A7A"/>
    <w:rsid w:val="00AE3E63"/>
    <w:rsid w:val="00AF68BA"/>
    <w:rsid w:val="00B02EA3"/>
    <w:rsid w:val="00B27B6E"/>
    <w:rsid w:val="00B56BE7"/>
    <w:rsid w:val="00B86D57"/>
    <w:rsid w:val="00BB27FF"/>
    <w:rsid w:val="00BB69F4"/>
    <w:rsid w:val="00C20888"/>
    <w:rsid w:val="00C25D0E"/>
    <w:rsid w:val="00C45EFA"/>
    <w:rsid w:val="00C46B60"/>
    <w:rsid w:val="00C6723B"/>
    <w:rsid w:val="00CA5609"/>
    <w:rsid w:val="00CB793D"/>
    <w:rsid w:val="00CD4B00"/>
    <w:rsid w:val="00CF23B3"/>
    <w:rsid w:val="00D45019"/>
    <w:rsid w:val="00D55204"/>
    <w:rsid w:val="00D733E9"/>
    <w:rsid w:val="00DA6153"/>
    <w:rsid w:val="00DB28EE"/>
    <w:rsid w:val="00DC4557"/>
    <w:rsid w:val="00DC5F52"/>
    <w:rsid w:val="00DE3FF2"/>
    <w:rsid w:val="00DF5771"/>
    <w:rsid w:val="00EA28C4"/>
    <w:rsid w:val="00EC1075"/>
    <w:rsid w:val="00EE3879"/>
    <w:rsid w:val="00EE53C7"/>
    <w:rsid w:val="00EE7913"/>
    <w:rsid w:val="00F014B6"/>
    <w:rsid w:val="00F053A4"/>
    <w:rsid w:val="00F10279"/>
    <w:rsid w:val="00F16D33"/>
    <w:rsid w:val="00F20303"/>
    <w:rsid w:val="00F4319E"/>
    <w:rsid w:val="00F44F1B"/>
    <w:rsid w:val="00F730FD"/>
    <w:rsid w:val="00F95EAB"/>
    <w:rsid w:val="00F97174"/>
    <w:rsid w:val="00FB1970"/>
    <w:rsid w:val="00FC590F"/>
    <w:rsid w:val="00FD3934"/>
    <w:rsid w:val="00FD440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B2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761CE"/>
    <w:pPr>
      <w:ind w:left="720"/>
      <w:contextualSpacing/>
    </w:pPr>
  </w:style>
  <w:style w:type="paragraph" w:styleId="Textodeglobo">
    <w:name w:val="Balloon Text"/>
    <w:basedOn w:val="Normal"/>
    <w:link w:val="TextodegloboCar"/>
    <w:uiPriority w:val="99"/>
    <w:semiHidden/>
    <w:unhideWhenUsed/>
    <w:rsid w:val="004368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68B0"/>
    <w:rPr>
      <w:rFonts w:ascii="Tahoma" w:hAnsi="Tahoma" w:cs="Tahoma"/>
      <w:sz w:val="16"/>
      <w:szCs w:val="16"/>
    </w:rPr>
  </w:style>
  <w:style w:type="paragraph" w:styleId="NormalWeb">
    <w:name w:val="Normal (Web)"/>
    <w:basedOn w:val="Normal"/>
    <w:uiPriority w:val="99"/>
    <w:unhideWhenUsed/>
    <w:rsid w:val="00EE387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9A37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B50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5075"/>
  </w:style>
  <w:style w:type="paragraph" w:styleId="Piedepgina">
    <w:name w:val="footer"/>
    <w:basedOn w:val="Normal"/>
    <w:link w:val="PiedepginaCar"/>
    <w:uiPriority w:val="99"/>
    <w:unhideWhenUsed/>
    <w:rsid w:val="00AB50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5075"/>
  </w:style>
</w:styles>
</file>

<file path=word/webSettings.xml><?xml version="1.0" encoding="utf-8"?>
<w:webSettings xmlns:r="http://schemas.openxmlformats.org/officeDocument/2006/relationships" xmlns:w="http://schemas.openxmlformats.org/wordprocessingml/2006/main">
  <w:divs>
    <w:div w:id="3555784">
      <w:bodyDiv w:val="1"/>
      <w:marLeft w:val="0"/>
      <w:marRight w:val="0"/>
      <w:marTop w:val="0"/>
      <w:marBottom w:val="0"/>
      <w:divBdr>
        <w:top w:val="none" w:sz="0" w:space="0" w:color="auto"/>
        <w:left w:val="none" w:sz="0" w:space="0" w:color="auto"/>
        <w:bottom w:val="none" w:sz="0" w:space="0" w:color="auto"/>
        <w:right w:val="none" w:sz="0" w:space="0" w:color="auto"/>
      </w:divBdr>
      <w:divsChild>
        <w:div w:id="1881436366">
          <w:marLeft w:val="0"/>
          <w:marRight w:val="0"/>
          <w:marTop w:val="240"/>
          <w:marBottom w:val="0"/>
          <w:divBdr>
            <w:top w:val="none" w:sz="0" w:space="0" w:color="auto"/>
            <w:left w:val="none" w:sz="0" w:space="0" w:color="auto"/>
            <w:bottom w:val="none" w:sz="0" w:space="0" w:color="auto"/>
            <w:right w:val="none" w:sz="0" w:space="0" w:color="auto"/>
          </w:divBdr>
        </w:div>
        <w:div w:id="663824527">
          <w:marLeft w:val="0"/>
          <w:marRight w:val="0"/>
          <w:marTop w:val="240"/>
          <w:marBottom w:val="0"/>
          <w:divBdr>
            <w:top w:val="none" w:sz="0" w:space="0" w:color="auto"/>
            <w:left w:val="none" w:sz="0" w:space="0" w:color="auto"/>
            <w:bottom w:val="none" w:sz="0" w:space="0" w:color="auto"/>
            <w:right w:val="none" w:sz="0" w:space="0" w:color="auto"/>
          </w:divBdr>
        </w:div>
      </w:divsChild>
    </w:div>
    <w:div w:id="28726292">
      <w:bodyDiv w:val="1"/>
      <w:marLeft w:val="0"/>
      <w:marRight w:val="0"/>
      <w:marTop w:val="0"/>
      <w:marBottom w:val="0"/>
      <w:divBdr>
        <w:top w:val="none" w:sz="0" w:space="0" w:color="auto"/>
        <w:left w:val="none" w:sz="0" w:space="0" w:color="auto"/>
        <w:bottom w:val="none" w:sz="0" w:space="0" w:color="auto"/>
        <w:right w:val="none" w:sz="0" w:space="0" w:color="auto"/>
      </w:divBdr>
      <w:divsChild>
        <w:div w:id="1310817118">
          <w:marLeft w:val="0"/>
          <w:marRight w:val="0"/>
          <w:marTop w:val="240"/>
          <w:marBottom w:val="0"/>
          <w:divBdr>
            <w:top w:val="none" w:sz="0" w:space="0" w:color="auto"/>
            <w:left w:val="none" w:sz="0" w:space="0" w:color="auto"/>
            <w:bottom w:val="none" w:sz="0" w:space="0" w:color="auto"/>
            <w:right w:val="none" w:sz="0" w:space="0" w:color="auto"/>
          </w:divBdr>
        </w:div>
      </w:divsChild>
    </w:div>
    <w:div w:id="47150125">
      <w:bodyDiv w:val="1"/>
      <w:marLeft w:val="0"/>
      <w:marRight w:val="0"/>
      <w:marTop w:val="0"/>
      <w:marBottom w:val="0"/>
      <w:divBdr>
        <w:top w:val="none" w:sz="0" w:space="0" w:color="auto"/>
        <w:left w:val="none" w:sz="0" w:space="0" w:color="auto"/>
        <w:bottom w:val="none" w:sz="0" w:space="0" w:color="auto"/>
        <w:right w:val="none" w:sz="0" w:space="0" w:color="auto"/>
      </w:divBdr>
      <w:divsChild>
        <w:div w:id="1083339103">
          <w:marLeft w:val="547"/>
          <w:marRight w:val="0"/>
          <w:marTop w:val="96"/>
          <w:marBottom w:val="0"/>
          <w:divBdr>
            <w:top w:val="none" w:sz="0" w:space="0" w:color="auto"/>
            <w:left w:val="none" w:sz="0" w:space="0" w:color="auto"/>
            <w:bottom w:val="none" w:sz="0" w:space="0" w:color="auto"/>
            <w:right w:val="none" w:sz="0" w:space="0" w:color="auto"/>
          </w:divBdr>
        </w:div>
      </w:divsChild>
    </w:div>
    <w:div w:id="49770374">
      <w:bodyDiv w:val="1"/>
      <w:marLeft w:val="0"/>
      <w:marRight w:val="0"/>
      <w:marTop w:val="0"/>
      <w:marBottom w:val="0"/>
      <w:divBdr>
        <w:top w:val="none" w:sz="0" w:space="0" w:color="auto"/>
        <w:left w:val="none" w:sz="0" w:space="0" w:color="auto"/>
        <w:bottom w:val="none" w:sz="0" w:space="0" w:color="auto"/>
        <w:right w:val="none" w:sz="0" w:space="0" w:color="auto"/>
      </w:divBdr>
    </w:div>
    <w:div w:id="62608652">
      <w:bodyDiv w:val="1"/>
      <w:marLeft w:val="0"/>
      <w:marRight w:val="0"/>
      <w:marTop w:val="0"/>
      <w:marBottom w:val="0"/>
      <w:divBdr>
        <w:top w:val="none" w:sz="0" w:space="0" w:color="auto"/>
        <w:left w:val="none" w:sz="0" w:space="0" w:color="auto"/>
        <w:bottom w:val="none" w:sz="0" w:space="0" w:color="auto"/>
        <w:right w:val="none" w:sz="0" w:space="0" w:color="auto"/>
      </w:divBdr>
      <w:divsChild>
        <w:div w:id="2123259574">
          <w:marLeft w:val="547"/>
          <w:marRight w:val="0"/>
          <w:marTop w:val="96"/>
          <w:marBottom w:val="0"/>
          <w:divBdr>
            <w:top w:val="none" w:sz="0" w:space="0" w:color="auto"/>
            <w:left w:val="none" w:sz="0" w:space="0" w:color="auto"/>
            <w:bottom w:val="none" w:sz="0" w:space="0" w:color="auto"/>
            <w:right w:val="none" w:sz="0" w:space="0" w:color="auto"/>
          </w:divBdr>
        </w:div>
        <w:div w:id="183205293">
          <w:marLeft w:val="547"/>
          <w:marRight w:val="0"/>
          <w:marTop w:val="96"/>
          <w:marBottom w:val="0"/>
          <w:divBdr>
            <w:top w:val="none" w:sz="0" w:space="0" w:color="auto"/>
            <w:left w:val="none" w:sz="0" w:space="0" w:color="auto"/>
            <w:bottom w:val="none" w:sz="0" w:space="0" w:color="auto"/>
            <w:right w:val="none" w:sz="0" w:space="0" w:color="auto"/>
          </w:divBdr>
        </w:div>
      </w:divsChild>
    </w:div>
    <w:div w:id="63571158">
      <w:bodyDiv w:val="1"/>
      <w:marLeft w:val="0"/>
      <w:marRight w:val="0"/>
      <w:marTop w:val="0"/>
      <w:marBottom w:val="0"/>
      <w:divBdr>
        <w:top w:val="none" w:sz="0" w:space="0" w:color="auto"/>
        <w:left w:val="none" w:sz="0" w:space="0" w:color="auto"/>
        <w:bottom w:val="none" w:sz="0" w:space="0" w:color="auto"/>
        <w:right w:val="none" w:sz="0" w:space="0" w:color="auto"/>
      </w:divBdr>
      <w:divsChild>
        <w:div w:id="378435946">
          <w:marLeft w:val="547"/>
          <w:marRight w:val="0"/>
          <w:marTop w:val="96"/>
          <w:marBottom w:val="0"/>
          <w:divBdr>
            <w:top w:val="none" w:sz="0" w:space="0" w:color="auto"/>
            <w:left w:val="none" w:sz="0" w:space="0" w:color="auto"/>
            <w:bottom w:val="none" w:sz="0" w:space="0" w:color="auto"/>
            <w:right w:val="none" w:sz="0" w:space="0" w:color="auto"/>
          </w:divBdr>
        </w:div>
      </w:divsChild>
    </w:div>
    <w:div w:id="66266579">
      <w:bodyDiv w:val="1"/>
      <w:marLeft w:val="0"/>
      <w:marRight w:val="0"/>
      <w:marTop w:val="0"/>
      <w:marBottom w:val="0"/>
      <w:divBdr>
        <w:top w:val="none" w:sz="0" w:space="0" w:color="auto"/>
        <w:left w:val="none" w:sz="0" w:space="0" w:color="auto"/>
        <w:bottom w:val="none" w:sz="0" w:space="0" w:color="auto"/>
        <w:right w:val="none" w:sz="0" w:space="0" w:color="auto"/>
      </w:divBdr>
      <w:divsChild>
        <w:div w:id="1113090369">
          <w:marLeft w:val="547"/>
          <w:marRight w:val="0"/>
          <w:marTop w:val="211"/>
          <w:marBottom w:val="0"/>
          <w:divBdr>
            <w:top w:val="none" w:sz="0" w:space="0" w:color="auto"/>
            <w:left w:val="none" w:sz="0" w:space="0" w:color="auto"/>
            <w:bottom w:val="none" w:sz="0" w:space="0" w:color="auto"/>
            <w:right w:val="none" w:sz="0" w:space="0" w:color="auto"/>
          </w:divBdr>
        </w:div>
      </w:divsChild>
    </w:div>
    <w:div w:id="78528552">
      <w:bodyDiv w:val="1"/>
      <w:marLeft w:val="0"/>
      <w:marRight w:val="0"/>
      <w:marTop w:val="0"/>
      <w:marBottom w:val="0"/>
      <w:divBdr>
        <w:top w:val="none" w:sz="0" w:space="0" w:color="auto"/>
        <w:left w:val="none" w:sz="0" w:space="0" w:color="auto"/>
        <w:bottom w:val="none" w:sz="0" w:space="0" w:color="auto"/>
        <w:right w:val="none" w:sz="0" w:space="0" w:color="auto"/>
      </w:divBdr>
    </w:div>
    <w:div w:id="88737114">
      <w:bodyDiv w:val="1"/>
      <w:marLeft w:val="0"/>
      <w:marRight w:val="0"/>
      <w:marTop w:val="0"/>
      <w:marBottom w:val="0"/>
      <w:divBdr>
        <w:top w:val="none" w:sz="0" w:space="0" w:color="auto"/>
        <w:left w:val="none" w:sz="0" w:space="0" w:color="auto"/>
        <w:bottom w:val="none" w:sz="0" w:space="0" w:color="auto"/>
        <w:right w:val="none" w:sz="0" w:space="0" w:color="auto"/>
      </w:divBdr>
      <w:divsChild>
        <w:div w:id="917717135">
          <w:marLeft w:val="1166"/>
          <w:marRight w:val="0"/>
          <w:marTop w:val="115"/>
          <w:marBottom w:val="0"/>
          <w:divBdr>
            <w:top w:val="none" w:sz="0" w:space="0" w:color="auto"/>
            <w:left w:val="none" w:sz="0" w:space="0" w:color="auto"/>
            <w:bottom w:val="none" w:sz="0" w:space="0" w:color="auto"/>
            <w:right w:val="none" w:sz="0" w:space="0" w:color="auto"/>
          </w:divBdr>
        </w:div>
        <w:div w:id="1245798017">
          <w:marLeft w:val="1166"/>
          <w:marRight w:val="0"/>
          <w:marTop w:val="115"/>
          <w:marBottom w:val="0"/>
          <w:divBdr>
            <w:top w:val="none" w:sz="0" w:space="0" w:color="auto"/>
            <w:left w:val="none" w:sz="0" w:space="0" w:color="auto"/>
            <w:bottom w:val="none" w:sz="0" w:space="0" w:color="auto"/>
            <w:right w:val="none" w:sz="0" w:space="0" w:color="auto"/>
          </w:divBdr>
        </w:div>
        <w:div w:id="500126829">
          <w:marLeft w:val="1166"/>
          <w:marRight w:val="0"/>
          <w:marTop w:val="115"/>
          <w:marBottom w:val="0"/>
          <w:divBdr>
            <w:top w:val="none" w:sz="0" w:space="0" w:color="auto"/>
            <w:left w:val="none" w:sz="0" w:space="0" w:color="auto"/>
            <w:bottom w:val="none" w:sz="0" w:space="0" w:color="auto"/>
            <w:right w:val="none" w:sz="0" w:space="0" w:color="auto"/>
          </w:divBdr>
        </w:div>
      </w:divsChild>
    </w:div>
    <w:div w:id="95297577">
      <w:bodyDiv w:val="1"/>
      <w:marLeft w:val="0"/>
      <w:marRight w:val="0"/>
      <w:marTop w:val="0"/>
      <w:marBottom w:val="0"/>
      <w:divBdr>
        <w:top w:val="none" w:sz="0" w:space="0" w:color="auto"/>
        <w:left w:val="none" w:sz="0" w:space="0" w:color="auto"/>
        <w:bottom w:val="none" w:sz="0" w:space="0" w:color="auto"/>
        <w:right w:val="none" w:sz="0" w:space="0" w:color="auto"/>
      </w:divBdr>
      <w:divsChild>
        <w:div w:id="156893698">
          <w:marLeft w:val="547"/>
          <w:marRight w:val="0"/>
          <w:marTop w:val="86"/>
          <w:marBottom w:val="0"/>
          <w:divBdr>
            <w:top w:val="none" w:sz="0" w:space="0" w:color="auto"/>
            <w:left w:val="none" w:sz="0" w:space="0" w:color="auto"/>
            <w:bottom w:val="none" w:sz="0" w:space="0" w:color="auto"/>
            <w:right w:val="none" w:sz="0" w:space="0" w:color="auto"/>
          </w:divBdr>
        </w:div>
      </w:divsChild>
    </w:div>
    <w:div w:id="97021236">
      <w:bodyDiv w:val="1"/>
      <w:marLeft w:val="0"/>
      <w:marRight w:val="0"/>
      <w:marTop w:val="0"/>
      <w:marBottom w:val="0"/>
      <w:divBdr>
        <w:top w:val="none" w:sz="0" w:space="0" w:color="auto"/>
        <w:left w:val="none" w:sz="0" w:space="0" w:color="auto"/>
        <w:bottom w:val="none" w:sz="0" w:space="0" w:color="auto"/>
        <w:right w:val="none" w:sz="0" w:space="0" w:color="auto"/>
      </w:divBdr>
    </w:div>
    <w:div w:id="113527923">
      <w:bodyDiv w:val="1"/>
      <w:marLeft w:val="0"/>
      <w:marRight w:val="0"/>
      <w:marTop w:val="0"/>
      <w:marBottom w:val="0"/>
      <w:divBdr>
        <w:top w:val="none" w:sz="0" w:space="0" w:color="auto"/>
        <w:left w:val="none" w:sz="0" w:space="0" w:color="auto"/>
        <w:bottom w:val="none" w:sz="0" w:space="0" w:color="auto"/>
        <w:right w:val="none" w:sz="0" w:space="0" w:color="auto"/>
      </w:divBdr>
    </w:div>
    <w:div w:id="136798630">
      <w:bodyDiv w:val="1"/>
      <w:marLeft w:val="0"/>
      <w:marRight w:val="0"/>
      <w:marTop w:val="0"/>
      <w:marBottom w:val="0"/>
      <w:divBdr>
        <w:top w:val="none" w:sz="0" w:space="0" w:color="auto"/>
        <w:left w:val="none" w:sz="0" w:space="0" w:color="auto"/>
        <w:bottom w:val="none" w:sz="0" w:space="0" w:color="auto"/>
        <w:right w:val="none" w:sz="0" w:space="0" w:color="auto"/>
      </w:divBdr>
    </w:div>
    <w:div w:id="136799404">
      <w:bodyDiv w:val="1"/>
      <w:marLeft w:val="0"/>
      <w:marRight w:val="0"/>
      <w:marTop w:val="0"/>
      <w:marBottom w:val="0"/>
      <w:divBdr>
        <w:top w:val="none" w:sz="0" w:space="0" w:color="auto"/>
        <w:left w:val="none" w:sz="0" w:space="0" w:color="auto"/>
        <w:bottom w:val="none" w:sz="0" w:space="0" w:color="auto"/>
        <w:right w:val="none" w:sz="0" w:space="0" w:color="auto"/>
      </w:divBdr>
    </w:div>
    <w:div w:id="141773809">
      <w:bodyDiv w:val="1"/>
      <w:marLeft w:val="0"/>
      <w:marRight w:val="0"/>
      <w:marTop w:val="0"/>
      <w:marBottom w:val="0"/>
      <w:divBdr>
        <w:top w:val="none" w:sz="0" w:space="0" w:color="auto"/>
        <w:left w:val="none" w:sz="0" w:space="0" w:color="auto"/>
        <w:bottom w:val="none" w:sz="0" w:space="0" w:color="auto"/>
        <w:right w:val="none" w:sz="0" w:space="0" w:color="auto"/>
      </w:divBdr>
    </w:div>
    <w:div w:id="142435632">
      <w:bodyDiv w:val="1"/>
      <w:marLeft w:val="0"/>
      <w:marRight w:val="0"/>
      <w:marTop w:val="0"/>
      <w:marBottom w:val="0"/>
      <w:divBdr>
        <w:top w:val="none" w:sz="0" w:space="0" w:color="auto"/>
        <w:left w:val="none" w:sz="0" w:space="0" w:color="auto"/>
        <w:bottom w:val="none" w:sz="0" w:space="0" w:color="auto"/>
        <w:right w:val="none" w:sz="0" w:space="0" w:color="auto"/>
      </w:divBdr>
      <w:divsChild>
        <w:div w:id="371539629">
          <w:marLeft w:val="0"/>
          <w:marRight w:val="0"/>
          <w:marTop w:val="240"/>
          <w:marBottom w:val="0"/>
          <w:divBdr>
            <w:top w:val="none" w:sz="0" w:space="0" w:color="auto"/>
            <w:left w:val="none" w:sz="0" w:space="0" w:color="auto"/>
            <w:bottom w:val="none" w:sz="0" w:space="0" w:color="auto"/>
            <w:right w:val="none" w:sz="0" w:space="0" w:color="auto"/>
          </w:divBdr>
        </w:div>
      </w:divsChild>
    </w:div>
    <w:div w:id="189681619">
      <w:bodyDiv w:val="1"/>
      <w:marLeft w:val="0"/>
      <w:marRight w:val="0"/>
      <w:marTop w:val="0"/>
      <w:marBottom w:val="0"/>
      <w:divBdr>
        <w:top w:val="none" w:sz="0" w:space="0" w:color="auto"/>
        <w:left w:val="none" w:sz="0" w:space="0" w:color="auto"/>
        <w:bottom w:val="none" w:sz="0" w:space="0" w:color="auto"/>
        <w:right w:val="none" w:sz="0" w:space="0" w:color="auto"/>
      </w:divBdr>
      <w:divsChild>
        <w:div w:id="1251887972">
          <w:marLeft w:val="0"/>
          <w:marRight w:val="0"/>
          <w:marTop w:val="240"/>
          <w:marBottom w:val="0"/>
          <w:divBdr>
            <w:top w:val="none" w:sz="0" w:space="0" w:color="auto"/>
            <w:left w:val="none" w:sz="0" w:space="0" w:color="auto"/>
            <w:bottom w:val="none" w:sz="0" w:space="0" w:color="auto"/>
            <w:right w:val="none" w:sz="0" w:space="0" w:color="auto"/>
          </w:divBdr>
        </w:div>
        <w:div w:id="1292592085">
          <w:marLeft w:val="0"/>
          <w:marRight w:val="0"/>
          <w:marTop w:val="240"/>
          <w:marBottom w:val="0"/>
          <w:divBdr>
            <w:top w:val="none" w:sz="0" w:space="0" w:color="auto"/>
            <w:left w:val="none" w:sz="0" w:space="0" w:color="auto"/>
            <w:bottom w:val="none" w:sz="0" w:space="0" w:color="auto"/>
            <w:right w:val="none" w:sz="0" w:space="0" w:color="auto"/>
          </w:divBdr>
        </w:div>
      </w:divsChild>
    </w:div>
    <w:div w:id="197396019">
      <w:bodyDiv w:val="1"/>
      <w:marLeft w:val="0"/>
      <w:marRight w:val="0"/>
      <w:marTop w:val="0"/>
      <w:marBottom w:val="0"/>
      <w:divBdr>
        <w:top w:val="none" w:sz="0" w:space="0" w:color="auto"/>
        <w:left w:val="none" w:sz="0" w:space="0" w:color="auto"/>
        <w:bottom w:val="none" w:sz="0" w:space="0" w:color="auto"/>
        <w:right w:val="none" w:sz="0" w:space="0" w:color="auto"/>
      </w:divBdr>
      <w:divsChild>
        <w:div w:id="2046590862">
          <w:marLeft w:val="0"/>
          <w:marRight w:val="0"/>
          <w:marTop w:val="240"/>
          <w:marBottom w:val="0"/>
          <w:divBdr>
            <w:top w:val="none" w:sz="0" w:space="0" w:color="auto"/>
            <w:left w:val="none" w:sz="0" w:space="0" w:color="auto"/>
            <w:bottom w:val="none" w:sz="0" w:space="0" w:color="auto"/>
            <w:right w:val="none" w:sz="0" w:space="0" w:color="auto"/>
          </w:divBdr>
        </w:div>
      </w:divsChild>
    </w:div>
    <w:div w:id="216548316">
      <w:bodyDiv w:val="1"/>
      <w:marLeft w:val="0"/>
      <w:marRight w:val="0"/>
      <w:marTop w:val="0"/>
      <w:marBottom w:val="0"/>
      <w:divBdr>
        <w:top w:val="none" w:sz="0" w:space="0" w:color="auto"/>
        <w:left w:val="none" w:sz="0" w:space="0" w:color="auto"/>
        <w:bottom w:val="none" w:sz="0" w:space="0" w:color="auto"/>
        <w:right w:val="none" w:sz="0" w:space="0" w:color="auto"/>
      </w:divBdr>
    </w:div>
    <w:div w:id="235671542">
      <w:bodyDiv w:val="1"/>
      <w:marLeft w:val="0"/>
      <w:marRight w:val="0"/>
      <w:marTop w:val="0"/>
      <w:marBottom w:val="0"/>
      <w:divBdr>
        <w:top w:val="none" w:sz="0" w:space="0" w:color="auto"/>
        <w:left w:val="none" w:sz="0" w:space="0" w:color="auto"/>
        <w:bottom w:val="none" w:sz="0" w:space="0" w:color="auto"/>
        <w:right w:val="none" w:sz="0" w:space="0" w:color="auto"/>
      </w:divBdr>
      <w:divsChild>
        <w:div w:id="234894980">
          <w:marLeft w:val="547"/>
          <w:marRight w:val="0"/>
          <w:marTop w:val="211"/>
          <w:marBottom w:val="0"/>
          <w:divBdr>
            <w:top w:val="none" w:sz="0" w:space="0" w:color="auto"/>
            <w:left w:val="none" w:sz="0" w:space="0" w:color="auto"/>
            <w:bottom w:val="none" w:sz="0" w:space="0" w:color="auto"/>
            <w:right w:val="none" w:sz="0" w:space="0" w:color="auto"/>
          </w:divBdr>
        </w:div>
      </w:divsChild>
    </w:div>
    <w:div w:id="260727482">
      <w:bodyDiv w:val="1"/>
      <w:marLeft w:val="0"/>
      <w:marRight w:val="0"/>
      <w:marTop w:val="0"/>
      <w:marBottom w:val="0"/>
      <w:divBdr>
        <w:top w:val="none" w:sz="0" w:space="0" w:color="auto"/>
        <w:left w:val="none" w:sz="0" w:space="0" w:color="auto"/>
        <w:bottom w:val="none" w:sz="0" w:space="0" w:color="auto"/>
        <w:right w:val="none" w:sz="0" w:space="0" w:color="auto"/>
      </w:divBdr>
    </w:div>
    <w:div w:id="264771916">
      <w:bodyDiv w:val="1"/>
      <w:marLeft w:val="0"/>
      <w:marRight w:val="0"/>
      <w:marTop w:val="0"/>
      <w:marBottom w:val="0"/>
      <w:divBdr>
        <w:top w:val="none" w:sz="0" w:space="0" w:color="auto"/>
        <w:left w:val="none" w:sz="0" w:space="0" w:color="auto"/>
        <w:bottom w:val="none" w:sz="0" w:space="0" w:color="auto"/>
        <w:right w:val="none" w:sz="0" w:space="0" w:color="auto"/>
      </w:divBdr>
    </w:div>
    <w:div w:id="329530201">
      <w:bodyDiv w:val="1"/>
      <w:marLeft w:val="0"/>
      <w:marRight w:val="0"/>
      <w:marTop w:val="0"/>
      <w:marBottom w:val="0"/>
      <w:divBdr>
        <w:top w:val="none" w:sz="0" w:space="0" w:color="auto"/>
        <w:left w:val="none" w:sz="0" w:space="0" w:color="auto"/>
        <w:bottom w:val="none" w:sz="0" w:space="0" w:color="auto"/>
        <w:right w:val="none" w:sz="0" w:space="0" w:color="auto"/>
      </w:divBdr>
      <w:divsChild>
        <w:div w:id="361980712">
          <w:marLeft w:val="0"/>
          <w:marRight w:val="0"/>
          <w:marTop w:val="240"/>
          <w:marBottom w:val="0"/>
          <w:divBdr>
            <w:top w:val="none" w:sz="0" w:space="0" w:color="auto"/>
            <w:left w:val="none" w:sz="0" w:space="0" w:color="auto"/>
            <w:bottom w:val="none" w:sz="0" w:space="0" w:color="auto"/>
            <w:right w:val="none" w:sz="0" w:space="0" w:color="auto"/>
          </w:divBdr>
        </w:div>
        <w:div w:id="627056346">
          <w:marLeft w:val="0"/>
          <w:marRight w:val="0"/>
          <w:marTop w:val="240"/>
          <w:marBottom w:val="0"/>
          <w:divBdr>
            <w:top w:val="none" w:sz="0" w:space="0" w:color="auto"/>
            <w:left w:val="none" w:sz="0" w:space="0" w:color="auto"/>
            <w:bottom w:val="none" w:sz="0" w:space="0" w:color="auto"/>
            <w:right w:val="none" w:sz="0" w:space="0" w:color="auto"/>
          </w:divBdr>
        </w:div>
      </w:divsChild>
    </w:div>
    <w:div w:id="347369486">
      <w:bodyDiv w:val="1"/>
      <w:marLeft w:val="0"/>
      <w:marRight w:val="0"/>
      <w:marTop w:val="0"/>
      <w:marBottom w:val="0"/>
      <w:divBdr>
        <w:top w:val="none" w:sz="0" w:space="0" w:color="auto"/>
        <w:left w:val="none" w:sz="0" w:space="0" w:color="auto"/>
        <w:bottom w:val="none" w:sz="0" w:space="0" w:color="auto"/>
        <w:right w:val="none" w:sz="0" w:space="0" w:color="auto"/>
      </w:divBdr>
      <w:divsChild>
        <w:div w:id="1553036747">
          <w:marLeft w:val="0"/>
          <w:marRight w:val="0"/>
          <w:marTop w:val="240"/>
          <w:marBottom w:val="0"/>
          <w:divBdr>
            <w:top w:val="none" w:sz="0" w:space="0" w:color="auto"/>
            <w:left w:val="none" w:sz="0" w:space="0" w:color="auto"/>
            <w:bottom w:val="none" w:sz="0" w:space="0" w:color="auto"/>
            <w:right w:val="none" w:sz="0" w:space="0" w:color="auto"/>
          </w:divBdr>
        </w:div>
      </w:divsChild>
    </w:div>
    <w:div w:id="354767182">
      <w:bodyDiv w:val="1"/>
      <w:marLeft w:val="0"/>
      <w:marRight w:val="0"/>
      <w:marTop w:val="0"/>
      <w:marBottom w:val="0"/>
      <w:divBdr>
        <w:top w:val="none" w:sz="0" w:space="0" w:color="auto"/>
        <w:left w:val="none" w:sz="0" w:space="0" w:color="auto"/>
        <w:bottom w:val="none" w:sz="0" w:space="0" w:color="auto"/>
        <w:right w:val="none" w:sz="0" w:space="0" w:color="auto"/>
      </w:divBdr>
      <w:divsChild>
        <w:div w:id="962728586">
          <w:marLeft w:val="0"/>
          <w:marRight w:val="0"/>
          <w:marTop w:val="240"/>
          <w:marBottom w:val="0"/>
          <w:divBdr>
            <w:top w:val="none" w:sz="0" w:space="0" w:color="auto"/>
            <w:left w:val="none" w:sz="0" w:space="0" w:color="auto"/>
            <w:bottom w:val="none" w:sz="0" w:space="0" w:color="auto"/>
            <w:right w:val="none" w:sz="0" w:space="0" w:color="auto"/>
          </w:divBdr>
        </w:div>
        <w:div w:id="932126116">
          <w:marLeft w:val="0"/>
          <w:marRight w:val="0"/>
          <w:marTop w:val="240"/>
          <w:marBottom w:val="0"/>
          <w:divBdr>
            <w:top w:val="none" w:sz="0" w:space="0" w:color="auto"/>
            <w:left w:val="none" w:sz="0" w:space="0" w:color="auto"/>
            <w:bottom w:val="none" w:sz="0" w:space="0" w:color="auto"/>
            <w:right w:val="none" w:sz="0" w:space="0" w:color="auto"/>
          </w:divBdr>
        </w:div>
        <w:div w:id="497698795">
          <w:marLeft w:val="0"/>
          <w:marRight w:val="0"/>
          <w:marTop w:val="240"/>
          <w:marBottom w:val="0"/>
          <w:divBdr>
            <w:top w:val="none" w:sz="0" w:space="0" w:color="auto"/>
            <w:left w:val="none" w:sz="0" w:space="0" w:color="auto"/>
            <w:bottom w:val="none" w:sz="0" w:space="0" w:color="auto"/>
            <w:right w:val="none" w:sz="0" w:space="0" w:color="auto"/>
          </w:divBdr>
        </w:div>
      </w:divsChild>
    </w:div>
    <w:div w:id="366025119">
      <w:bodyDiv w:val="1"/>
      <w:marLeft w:val="0"/>
      <w:marRight w:val="0"/>
      <w:marTop w:val="0"/>
      <w:marBottom w:val="0"/>
      <w:divBdr>
        <w:top w:val="none" w:sz="0" w:space="0" w:color="auto"/>
        <w:left w:val="none" w:sz="0" w:space="0" w:color="auto"/>
        <w:bottom w:val="none" w:sz="0" w:space="0" w:color="auto"/>
        <w:right w:val="none" w:sz="0" w:space="0" w:color="auto"/>
      </w:divBdr>
    </w:div>
    <w:div w:id="389039219">
      <w:bodyDiv w:val="1"/>
      <w:marLeft w:val="0"/>
      <w:marRight w:val="0"/>
      <w:marTop w:val="0"/>
      <w:marBottom w:val="0"/>
      <w:divBdr>
        <w:top w:val="none" w:sz="0" w:space="0" w:color="auto"/>
        <w:left w:val="none" w:sz="0" w:space="0" w:color="auto"/>
        <w:bottom w:val="none" w:sz="0" w:space="0" w:color="auto"/>
        <w:right w:val="none" w:sz="0" w:space="0" w:color="auto"/>
      </w:divBdr>
      <w:divsChild>
        <w:div w:id="146484009">
          <w:marLeft w:val="0"/>
          <w:marRight w:val="0"/>
          <w:marTop w:val="240"/>
          <w:marBottom w:val="0"/>
          <w:divBdr>
            <w:top w:val="none" w:sz="0" w:space="0" w:color="auto"/>
            <w:left w:val="none" w:sz="0" w:space="0" w:color="auto"/>
            <w:bottom w:val="none" w:sz="0" w:space="0" w:color="auto"/>
            <w:right w:val="none" w:sz="0" w:space="0" w:color="auto"/>
          </w:divBdr>
        </w:div>
        <w:div w:id="1272472386">
          <w:marLeft w:val="0"/>
          <w:marRight w:val="0"/>
          <w:marTop w:val="240"/>
          <w:marBottom w:val="0"/>
          <w:divBdr>
            <w:top w:val="none" w:sz="0" w:space="0" w:color="auto"/>
            <w:left w:val="none" w:sz="0" w:space="0" w:color="auto"/>
            <w:bottom w:val="none" w:sz="0" w:space="0" w:color="auto"/>
            <w:right w:val="none" w:sz="0" w:space="0" w:color="auto"/>
          </w:divBdr>
        </w:div>
        <w:div w:id="30343379">
          <w:marLeft w:val="0"/>
          <w:marRight w:val="0"/>
          <w:marTop w:val="240"/>
          <w:marBottom w:val="0"/>
          <w:divBdr>
            <w:top w:val="none" w:sz="0" w:space="0" w:color="auto"/>
            <w:left w:val="none" w:sz="0" w:space="0" w:color="auto"/>
            <w:bottom w:val="none" w:sz="0" w:space="0" w:color="auto"/>
            <w:right w:val="none" w:sz="0" w:space="0" w:color="auto"/>
          </w:divBdr>
        </w:div>
      </w:divsChild>
    </w:div>
    <w:div w:id="390544257">
      <w:bodyDiv w:val="1"/>
      <w:marLeft w:val="0"/>
      <w:marRight w:val="0"/>
      <w:marTop w:val="0"/>
      <w:marBottom w:val="0"/>
      <w:divBdr>
        <w:top w:val="none" w:sz="0" w:space="0" w:color="auto"/>
        <w:left w:val="none" w:sz="0" w:space="0" w:color="auto"/>
        <w:bottom w:val="none" w:sz="0" w:space="0" w:color="auto"/>
        <w:right w:val="none" w:sz="0" w:space="0" w:color="auto"/>
      </w:divBdr>
      <w:divsChild>
        <w:div w:id="301809542">
          <w:marLeft w:val="547"/>
          <w:marRight w:val="0"/>
          <w:marTop w:val="96"/>
          <w:marBottom w:val="0"/>
          <w:divBdr>
            <w:top w:val="none" w:sz="0" w:space="0" w:color="auto"/>
            <w:left w:val="none" w:sz="0" w:space="0" w:color="auto"/>
            <w:bottom w:val="none" w:sz="0" w:space="0" w:color="auto"/>
            <w:right w:val="none" w:sz="0" w:space="0" w:color="auto"/>
          </w:divBdr>
        </w:div>
      </w:divsChild>
    </w:div>
    <w:div w:id="405809848">
      <w:bodyDiv w:val="1"/>
      <w:marLeft w:val="0"/>
      <w:marRight w:val="0"/>
      <w:marTop w:val="0"/>
      <w:marBottom w:val="0"/>
      <w:divBdr>
        <w:top w:val="none" w:sz="0" w:space="0" w:color="auto"/>
        <w:left w:val="none" w:sz="0" w:space="0" w:color="auto"/>
        <w:bottom w:val="none" w:sz="0" w:space="0" w:color="auto"/>
        <w:right w:val="none" w:sz="0" w:space="0" w:color="auto"/>
      </w:divBdr>
    </w:div>
    <w:div w:id="459885817">
      <w:bodyDiv w:val="1"/>
      <w:marLeft w:val="0"/>
      <w:marRight w:val="0"/>
      <w:marTop w:val="0"/>
      <w:marBottom w:val="0"/>
      <w:divBdr>
        <w:top w:val="none" w:sz="0" w:space="0" w:color="auto"/>
        <w:left w:val="none" w:sz="0" w:space="0" w:color="auto"/>
        <w:bottom w:val="none" w:sz="0" w:space="0" w:color="auto"/>
        <w:right w:val="none" w:sz="0" w:space="0" w:color="auto"/>
      </w:divBdr>
    </w:div>
    <w:div w:id="462313108">
      <w:bodyDiv w:val="1"/>
      <w:marLeft w:val="0"/>
      <w:marRight w:val="0"/>
      <w:marTop w:val="0"/>
      <w:marBottom w:val="0"/>
      <w:divBdr>
        <w:top w:val="none" w:sz="0" w:space="0" w:color="auto"/>
        <w:left w:val="none" w:sz="0" w:space="0" w:color="auto"/>
        <w:bottom w:val="none" w:sz="0" w:space="0" w:color="auto"/>
        <w:right w:val="none" w:sz="0" w:space="0" w:color="auto"/>
      </w:divBdr>
      <w:divsChild>
        <w:div w:id="1018894045">
          <w:marLeft w:val="547"/>
          <w:marRight w:val="0"/>
          <w:marTop w:val="115"/>
          <w:marBottom w:val="0"/>
          <w:divBdr>
            <w:top w:val="none" w:sz="0" w:space="0" w:color="auto"/>
            <w:left w:val="none" w:sz="0" w:space="0" w:color="auto"/>
            <w:bottom w:val="none" w:sz="0" w:space="0" w:color="auto"/>
            <w:right w:val="none" w:sz="0" w:space="0" w:color="auto"/>
          </w:divBdr>
        </w:div>
        <w:div w:id="998113321">
          <w:marLeft w:val="547"/>
          <w:marRight w:val="0"/>
          <w:marTop w:val="115"/>
          <w:marBottom w:val="0"/>
          <w:divBdr>
            <w:top w:val="none" w:sz="0" w:space="0" w:color="auto"/>
            <w:left w:val="none" w:sz="0" w:space="0" w:color="auto"/>
            <w:bottom w:val="none" w:sz="0" w:space="0" w:color="auto"/>
            <w:right w:val="none" w:sz="0" w:space="0" w:color="auto"/>
          </w:divBdr>
        </w:div>
        <w:div w:id="663507293">
          <w:marLeft w:val="1166"/>
          <w:marRight w:val="0"/>
          <w:marTop w:val="115"/>
          <w:marBottom w:val="0"/>
          <w:divBdr>
            <w:top w:val="none" w:sz="0" w:space="0" w:color="auto"/>
            <w:left w:val="none" w:sz="0" w:space="0" w:color="auto"/>
            <w:bottom w:val="none" w:sz="0" w:space="0" w:color="auto"/>
            <w:right w:val="none" w:sz="0" w:space="0" w:color="auto"/>
          </w:divBdr>
        </w:div>
        <w:div w:id="65342523">
          <w:marLeft w:val="1166"/>
          <w:marRight w:val="0"/>
          <w:marTop w:val="115"/>
          <w:marBottom w:val="0"/>
          <w:divBdr>
            <w:top w:val="none" w:sz="0" w:space="0" w:color="auto"/>
            <w:left w:val="none" w:sz="0" w:space="0" w:color="auto"/>
            <w:bottom w:val="none" w:sz="0" w:space="0" w:color="auto"/>
            <w:right w:val="none" w:sz="0" w:space="0" w:color="auto"/>
          </w:divBdr>
        </w:div>
        <w:div w:id="1114598575">
          <w:marLeft w:val="1166"/>
          <w:marRight w:val="0"/>
          <w:marTop w:val="115"/>
          <w:marBottom w:val="0"/>
          <w:divBdr>
            <w:top w:val="none" w:sz="0" w:space="0" w:color="auto"/>
            <w:left w:val="none" w:sz="0" w:space="0" w:color="auto"/>
            <w:bottom w:val="none" w:sz="0" w:space="0" w:color="auto"/>
            <w:right w:val="none" w:sz="0" w:space="0" w:color="auto"/>
          </w:divBdr>
        </w:div>
      </w:divsChild>
    </w:div>
    <w:div w:id="515272804">
      <w:bodyDiv w:val="1"/>
      <w:marLeft w:val="0"/>
      <w:marRight w:val="0"/>
      <w:marTop w:val="0"/>
      <w:marBottom w:val="0"/>
      <w:divBdr>
        <w:top w:val="none" w:sz="0" w:space="0" w:color="auto"/>
        <w:left w:val="none" w:sz="0" w:space="0" w:color="auto"/>
        <w:bottom w:val="none" w:sz="0" w:space="0" w:color="auto"/>
        <w:right w:val="none" w:sz="0" w:space="0" w:color="auto"/>
      </w:divBdr>
      <w:divsChild>
        <w:div w:id="1838764719">
          <w:marLeft w:val="0"/>
          <w:marRight w:val="0"/>
          <w:marTop w:val="240"/>
          <w:marBottom w:val="0"/>
          <w:divBdr>
            <w:top w:val="none" w:sz="0" w:space="0" w:color="auto"/>
            <w:left w:val="none" w:sz="0" w:space="0" w:color="auto"/>
            <w:bottom w:val="none" w:sz="0" w:space="0" w:color="auto"/>
            <w:right w:val="none" w:sz="0" w:space="0" w:color="auto"/>
          </w:divBdr>
        </w:div>
        <w:div w:id="464590982">
          <w:marLeft w:val="0"/>
          <w:marRight w:val="0"/>
          <w:marTop w:val="240"/>
          <w:marBottom w:val="0"/>
          <w:divBdr>
            <w:top w:val="none" w:sz="0" w:space="0" w:color="auto"/>
            <w:left w:val="none" w:sz="0" w:space="0" w:color="auto"/>
            <w:bottom w:val="none" w:sz="0" w:space="0" w:color="auto"/>
            <w:right w:val="none" w:sz="0" w:space="0" w:color="auto"/>
          </w:divBdr>
        </w:div>
        <w:div w:id="1436485161">
          <w:marLeft w:val="0"/>
          <w:marRight w:val="0"/>
          <w:marTop w:val="240"/>
          <w:marBottom w:val="0"/>
          <w:divBdr>
            <w:top w:val="none" w:sz="0" w:space="0" w:color="auto"/>
            <w:left w:val="none" w:sz="0" w:space="0" w:color="auto"/>
            <w:bottom w:val="none" w:sz="0" w:space="0" w:color="auto"/>
            <w:right w:val="none" w:sz="0" w:space="0" w:color="auto"/>
          </w:divBdr>
        </w:div>
        <w:div w:id="1285965283">
          <w:marLeft w:val="0"/>
          <w:marRight w:val="0"/>
          <w:marTop w:val="240"/>
          <w:marBottom w:val="0"/>
          <w:divBdr>
            <w:top w:val="none" w:sz="0" w:space="0" w:color="auto"/>
            <w:left w:val="none" w:sz="0" w:space="0" w:color="auto"/>
            <w:bottom w:val="none" w:sz="0" w:space="0" w:color="auto"/>
            <w:right w:val="none" w:sz="0" w:space="0" w:color="auto"/>
          </w:divBdr>
        </w:div>
        <w:div w:id="751783929">
          <w:marLeft w:val="0"/>
          <w:marRight w:val="0"/>
          <w:marTop w:val="240"/>
          <w:marBottom w:val="0"/>
          <w:divBdr>
            <w:top w:val="none" w:sz="0" w:space="0" w:color="auto"/>
            <w:left w:val="none" w:sz="0" w:space="0" w:color="auto"/>
            <w:bottom w:val="none" w:sz="0" w:space="0" w:color="auto"/>
            <w:right w:val="none" w:sz="0" w:space="0" w:color="auto"/>
          </w:divBdr>
        </w:div>
      </w:divsChild>
    </w:div>
    <w:div w:id="518082788">
      <w:bodyDiv w:val="1"/>
      <w:marLeft w:val="0"/>
      <w:marRight w:val="0"/>
      <w:marTop w:val="0"/>
      <w:marBottom w:val="0"/>
      <w:divBdr>
        <w:top w:val="none" w:sz="0" w:space="0" w:color="auto"/>
        <w:left w:val="none" w:sz="0" w:space="0" w:color="auto"/>
        <w:bottom w:val="none" w:sz="0" w:space="0" w:color="auto"/>
        <w:right w:val="none" w:sz="0" w:space="0" w:color="auto"/>
      </w:divBdr>
      <w:divsChild>
        <w:div w:id="727806037">
          <w:marLeft w:val="0"/>
          <w:marRight w:val="0"/>
          <w:marTop w:val="240"/>
          <w:marBottom w:val="0"/>
          <w:divBdr>
            <w:top w:val="none" w:sz="0" w:space="0" w:color="auto"/>
            <w:left w:val="none" w:sz="0" w:space="0" w:color="auto"/>
            <w:bottom w:val="none" w:sz="0" w:space="0" w:color="auto"/>
            <w:right w:val="none" w:sz="0" w:space="0" w:color="auto"/>
          </w:divBdr>
        </w:div>
      </w:divsChild>
    </w:div>
    <w:div w:id="559705076">
      <w:bodyDiv w:val="1"/>
      <w:marLeft w:val="0"/>
      <w:marRight w:val="0"/>
      <w:marTop w:val="0"/>
      <w:marBottom w:val="0"/>
      <w:divBdr>
        <w:top w:val="none" w:sz="0" w:space="0" w:color="auto"/>
        <w:left w:val="none" w:sz="0" w:space="0" w:color="auto"/>
        <w:bottom w:val="none" w:sz="0" w:space="0" w:color="auto"/>
        <w:right w:val="none" w:sz="0" w:space="0" w:color="auto"/>
      </w:divBdr>
      <w:divsChild>
        <w:div w:id="1767073350">
          <w:marLeft w:val="0"/>
          <w:marRight w:val="0"/>
          <w:marTop w:val="240"/>
          <w:marBottom w:val="0"/>
          <w:divBdr>
            <w:top w:val="none" w:sz="0" w:space="0" w:color="auto"/>
            <w:left w:val="none" w:sz="0" w:space="0" w:color="auto"/>
            <w:bottom w:val="none" w:sz="0" w:space="0" w:color="auto"/>
            <w:right w:val="none" w:sz="0" w:space="0" w:color="auto"/>
          </w:divBdr>
        </w:div>
        <w:div w:id="1127163674">
          <w:marLeft w:val="0"/>
          <w:marRight w:val="0"/>
          <w:marTop w:val="240"/>
          <w:marBottom w:val="0"/>
          <w:divBdr>
            <w:top w:val="none" w:sz="0" w:space="0" w:color="auto"/>
            <w:left w:val="none" w:sz="0" w:space="0" w:color="auto"/>
            <w:bottom w:val="none" w:sz="0" w:space="0" w:color="auto"/>
            <w:right w:val="none" w:sz="0" w:space="0" w:color="auto"/>
          </w:divBdr>
        </w:div>
      </w:divsChild>
    </w:div>
    <w:div w:id="565726410">
      <w:bodyDiv w:val="1"/>
      <w:marLeft w:val="0"/>
      <w:marRight w:val="0"/>
      <w:marTop w:val="0"/>
      <w:marBottom w:val="0"/>
      <w:divBdr>
        <w:top w:val="none" w:sz="0" w:space="0" w:color="auto"/>
        <w:left w:val="none" w:sz="0" w:space="0" w:color="auto"/>
        <w:bottom w:val="none" w:sz="0" w:space="0" w:color="auto"/>
        <w:right w:val="none" w:sz="0" w:space="0" w:color="auto"/>
      </w:divBdr>
    </w:div>
    <w:div w:id="590705225">
      <w:bodyDiv w:val="1"/>
      <w:marLeft w:val="0"/>
      <w:marRight w:val="0"/>
      <w:marTop w:val="0"/>
      <w:marBottom w:val="0"/>
      <w:divBdr>
        <w:top w:val="none" w:sz="0" w:space="0" w:color="auto"/>
        <w:left w:val="none" w:sz="0" w:space="0" w:color="auto"/>
        <w:bottom w:val="none" w:sz="0" w:space="0" w:color="auto"/>
        <w:right w:val="none" w:sz="0" w:space="0" w:color="auto"/>
      </w:divBdr>
    </w:div>
    <w:div w:id="609705267">
      <w:bodyDiv w:val="1"/>
      <w:marLeft w:val="0"/>
      <w:marRight w:val="0"/>
      <w:marTop w:val="0"/>
      <w:marBottom w:val="0"/>
      <w:divBdr>
        <w:top w:val="none" w:sz="0" w:space="0" w:color="auto"/>
        <w:left w:val="none" w:sz="0" w:space="0" w:color="auto"/>
        <w:bottom w:val="none" w:sz="0" w:space="0" w:color="auto"/>
        <w:right w:val="none" w:sz="0" w:space="0" w:color="auto"/>
      </w:divBdr>
      <w:divsChild>
        <w:div w:id="1826698186">
          <w:marLeft w:val="547"/>
          <w:marRight w:val="0"/>
          <w:marTop w:val="134"/>
          <w:marBottom w:val="0"/>
          <w:divBdr>
            <w:top w:val="none" w:sz="0" w:space="0" w:color="auto"/>
            <w:left w:val="none" w:sz="0" w:space="0" w:color="auto"/>
            <w:bottom w:val="none" w:sz="0" w:space="0" w:color="auto"/>
            <w:right w:val="none" w:sz="0" w:space="0" w:color="auto"/>
          </w:divBdr>
        </w:div>
        <w:div w:id="1621302939">
          <w:marLeft w:val="547"/>
          <w:marRight w:val="0"/>
          <w:marTop w:val="134"/>
          <w:marBottom w:val="0"/>
          <w:divBdr>
            <w:top w:val="none" w:sz="0" w:space="0" w:color="auto"/>
            <w:left w:val="none" w:sz="0" w:space="0" w:color="auto"/>
            <w:bottom w:val="none" w:sz="0" w:space="0" w:color="auto"/>
            <w:right w:val="none" w:sz="0" w:space="0" w:color="auto"/>
          </w:divBdr>
        </w:div>
      </w:divsChild>
    </w:div>
    <w:div w:id="662583096">
      <w:bodyDiv w:val="1"/>
      <w:marLeft w:val="0"/>
      <w:marRight w:val="0"/>
      <w:marTop w:val="0"/>
      <w:marBottom w:val="0"/>
      <w:divBdr>
        <w:top w:val="none" w:sz="0" w:space="0" w:color="auto"/>
        <w:left w:val="none" w:sz="0" w:space="0" w:color="auto"/>
        <w:bottom w:val="none" w:sz="0" w:space="0" w:color="auto"/>
        <w:right w:val="none" w:sz="0" w:space="0" w:color="auto"/>
      </w:divBdr>
      <w:divsChild>
        <w:div w:id="550195933">
          <w:marLeft w:val="0"/>
          <w:marRight w:val="0"/>
          <w:marTop w:val="240"/>
          <w:marBottom w:val="0"/>
          <w:divBdr>
            <w:top w:val="none" w:sz="0" w:space="0" w:color="auto"/>
            <w:left w:val="none" w:sz="0" w:space="0" w:color="auto"/>
            <w:bottom w:val="none" w:sz="0" w:space="0" w:color="auto"/>
            <w:right w:val="none" w:sz="0" w:space="0" w:color="auto"/>
          </w:divBdr>
        </w:div>
        <w:div w:id="212892563">
          <w:marLeft w:val="0"/>
          <w:marRight w:val="0"/>
          <w:marTop w:val="240"/>
          <w:marBottom w:val="0"/>
          <w:divBdr>
            <w:top w:val="none" w:sz="0" w:space="0" w:color="auto"/>
            <w:left w:val="none" w:sz="0" w:space="0" w:color="auto"/>
            <w:bottom w:val="none" w:sz="0" w:space="0" w:color="auto"/>
            <w:right w:val="none" w:sz="0" w:space="0" w:color="auto"/>
          </w:divBdr>
        </w:div>
        <w:div w:id="1565407027">
          <w:marLeft w:val="0"/>
          <w:marRight w:val="0"/>
          <w:marTop w:val="240"/>
          <w:marBottom w:val="0"/>
          <w:divBdr>
            <w:top w:val="none" w:sz="0" w:space="0" w:color="auto"/>
            <w:left w:val="none" w:sz="0" w:space="0" w:color="auto"/>
            <w:bottom w:val="none" w:sz="0" w:space="0" w:color="auto"/>
            <w:right w:val="none" w:sz="0" w:space="0" w:color="auto"/>
          </w:divBdr>
        </w:div>
      </w:divsChild>
    </w:div>
    <w:div w:id="677463671">
      <w:bodyDiv w:val="1"/>
      <w:marLeft w:val="0"/>
      <w:marRight w:val="0"/>
      <w:marTop w:val="0"/>
      <w:marBottom w:val="0"/>
      <w:divBdr>
        <w:top w:val="none" w:sz="0" w:space="0" w:color="auto"/>
        <w:left w:val="none" w:sz="0" w:space="0" w:color="auto"/>
        <w:bottom w:val="none" w:sz="0" w:space="0" w:color="auto"/>
        <w:right w:val="none" w:sz="0" w:space="0" w:color="auto"/>
      </w:divBdr>
      <w:divsChild>
        <w:div w:id="625162776">
          <w:marLeft w:val="547"/>
          <w:marRight w:val="0"/>
          <w:marTop w:val="96"/>
          <w:marBottom w:val="0"/>
          <w:divBdr>
            <w:top w:val="none" w:sz="0" w:space="0" w:color="auto"/>
            <w:left w:val="none" w:sz="0" w:space="0" w:color="auto"/>
            <w:bottom w:val="none" w:sz="0" w:space="0" w:color="auto"/>
            <w:right w:val="none" w:sz="0" w:space="0" w:color="auto"/>
          </w:divBdr>
        </w:div>
        <w:div w:id="1336375553">
          <w:marLeft w:val="547"/>
          <w:marRight w:val="0"/>
          <w:marTop w:val="96"/>
          <w:marBottom w:val="0"/>
          <w:divBdr>
            <w:top w:val="none" w:sz="0" w:space="0" w:color="auto"/>
            <w:left w:val="none" w:sz="0" w:space="0" w:color="auto"/>
            <w:bottom w:val="none" w:sz="0" w:space="0" w:color="auto"/>
            <w:right w:val="none" w:sz="0" w:space="0" w:color="auto"/>
          </w:divBdr>
        </w:div>
        <w:div w:id="1371220559">
          <w:marLeft w:val="547"/>
          <w:marRight w:val="0"/>
          <w:marTop w:val="96"/>
          <w:marBottom w:val="0"/>
          <w:divBdr>
            <w:top w:val="none" w:sz="0" w:space="0" w:color="auto"/>
            <w:left w:val="none" w:sz="0" w:space="0" w:color="auto"/>
            <w:bottom w:val="none" w:sz="0" w:space="0" w:color="auto"/>
            <w:right w:val="none" w:sz="0" w:space="0" w:color="auto"/>
          </w:divBdr>
        </w:div>
      </w:divsChild>
    </w:div>
    <w:div w:id="697896719">
      <w:bodyDiv w:val="1"/>
      <w:marLeft w:val="0"/>
      <w:marRight w:val="0"/>
      <w:marTop w:val="0"/>
      <w:marBottom w:val="0"/>
      <w:divBdr>
        <w:top w:val="none" w:sz="0" w:space="0" w:color="auto"/>
        <w:left w:val="none" w:sz="0" w:space="0" w:color="auto"/>
        <w:bottom w:val="none" w:sz="0" w:space="0" w:color="auto"/>
        <w:right w:val="none" w:sz="0" w:space="0" w:color="auto"/>
      </w:divBdr>
    </w:div>
    <w:div w:id="712659761">
      <w:bodyDiv w:val="1"/>
      <w:marLeft w:val="0"/>
      <w:marRight w:val="0"/>
      <w:marTop w:val="0"/>
      <w:marBottom w:val="0"/>
      <w:divBdr>
        <w:top w:val="none" w:sz="0" w:space="0" w:color="auto"/>
        <w:left w:val="none" w:sz="0" w:space="0" w:color="auto"/>
        <w:bottom w:val="none" w:sz="0" w:space="0" w:color="auto"/>
        <w:right w:val="none" w:sz="0" w:space="0" w:color="auto"/>
      </w:divBdr>
      <w:divsChild>
        <w:div w:id="1977178320">
          <w:marLeft w:val="547"/>
          <w:marRight w:val="0"/>
          <w:marTop w:val="96"/>
          <w:marBottom w:val="0"/>
          <w:divBdr>
            <w:top w:val="none" w:sz="0" w:space="0" w:color="auto"/>
            <w:left w:val="none" w:sz="0" w:space="0" w:color="auto"/>
            <w:bottom w:val="none" w:sz="0" w:space="0" w:color="auto"/>
            <w:right w:val="none" w:sz="0" w:space="0" w:color="auto"/>
          </w:divBdr>
        </w:div>
        <w:div w:id="939802786">
          <w:marLeft w:val="547"/>
          <w:marRight w:val="0"/>
          <w:marTop w:val="96"/>
          <w:marBottom w:val="0"/>
          <w:divBdr>
            <w:top w:val="none" w:sz="0" w:space="0" w:color="auto"/>
            <w:left w:val="none" w:sz="0" w:space="0" w:color="auto"/>
            <w:bottom w:val="none" w:sz="0" w:space="0" w:color="auto"/>
            <w:right w:val="none" w:sz="0" w:space="0" w:color="auto"/>
          </w:divBdr>
        </w:div>
      </w:divsChild>
    </w:div>
    <w:div w:id="713457542">
      <w:bodyDiv w:val="1"/>
      <w:marLeft w:val="0"/>
      <w:marRight w:val="0"/>
      <w:marTop w:val="0"/>
      <w:marBottom w:val="0"/>
      <w:divBdr>
        <w:top w:val="none" w:sz="0" w:space="0" w:color="auto"/>
        <w:left w:val="none" w:sz="0" w:space="0" w:color="auto"/>
        <w:bottom w:val="none" w:sz="0" w:space="0" w:color="auto"/>
        <w:right w:val="none" w:sz="0" w:space="0" w:color="auto"/>
      </w:divBdr>
    </w:div>
    <w:div w:id="755712134">
      <w:bodyDiv w:val="1"/>
      <w:marLeft w:val="0"/>
      <w:marRight w:val="0"/>
      <w:marTop w:val="0"/>
      <w:marBottom w:val="0"/>
      <w:divBdr>
        <w:top w:val="none" w:sz="0" w:space="0" w:color="auto"/>
        <w:left w:val="none" w:sz="0" w:space="0" w:color="auto"/>
        <w:bottom w:val="none" w:sz="0" w:space="0" w:color="auto"/>
        <w:right w:val="none" w:sz="0" w:space="0" w:color="auto"/>
      </w:divBdr>
    </w:div>
    <w:div w:id="770206383">
      <w:bodyDiv w:val="1"/>
      <w:marLeft w:val="0"/>
      <w:marRight w:val="0"/>
      <w:marTop w:val="0"/>
      <w:marBottom w:val="0"/>
      <w:divBdr>
        <w:top w:val="none" w:sz="0" w:space="0" w:color="auto"/>
        <w:left w:val="none" w:sz="0" w:space="0" w:color="auto"/>
        <w:bottom w:val="none" w:sz="0" w:space="0" w:color="auto"/>
        <w:right w:val="none" w:sz="0" w:space="0" w:color="auto"/>
      </w:divBdr>
    </w:div>
    <w:div w:id="791945678">
      <w:bodyDiv w:val="1"/>
      <w:marLeft w:val="0"/>
      <w:marRight w:val="0"/>
      <w:marTop w:val="0"/>
      <w:marBottom w:val="0"/>
      <w:divBdr>
        <w:top w:val="none" w:sz="0" w:space="0" w:color="auto"/>
        <w:left w:val="none" w:sz="0" w:space="0" w:color="auto"/>
        <w:bottom w:val="none" w:sz="0" w:space="0" w:color="auto"/>
        <w:right w:val="none" w:sz="0" w:space="0" w:color="auto"/>
      </w:divBdr>
    </w:div>
    <w:div w:id="798718358">
      <w:bodyDiv w:val="1"/>
      <w:marLeft w:val="0"/>
      <w:marRight w:val="0"/>
      <w:marTop w:val="0"/>
      <w:marBottom w:val="0"/>
      <w:divBdr>
        <w:top w:val="none" w:sz="0" w:space="0" w:color="auto"/>
        <w:left w:val="none" w:sz="0" w:space="0" w:color="auto"/>
        <w:bottom w:val="none" w:sz="0" w:space="0" w:color="auto"/>
        <w:right w:val="none" w:sz="0" w:space="0" w:color="auto"/>
      </w:divBdr>
    </w:div>
    <w:div w:id="799421890">
      <w:bodyDiv w:val="1"/>
      <w:marLeft w:val="0"/>
      <w:marRight w:val="0"/>
      <w:marTop w:val="0"/>
      <w:marBottom w:val="0"/>
      <w:divBdr>
        <w:top w:val="none" w:sz="0" w:space="0" w:color="auto"/>
        <w:left w:val="none" w:sz="0" w:space="0" w:color="auto"/>
        <w:bottom w:val="none" w:sz="0" w:space="0" w:color="auto"/>
        <w:right w:val="none" w:sz="0" w:space="0" w:color="auto"/>
      </w:divBdr>
    </w:div>
    <w:div w:id="823817274">
      <w:bodyDiv w:val="1"/>
      <w:marLeft w:val="0"/>
      <w:marRight w:val="0"/>
      <w:marTop w:val="0"/>
      <w:marBottom w:val="0"/>
      <w:divBdr>
        <w:top w:val="none" w:sz="0" w:space="0" w:color="auto"/>
        <w:left w:val="none" w:sz="0" w:space="0" w:color="auto"/>
        <w:bottom w:val="none" w:sz="0" w:space="0" w:color="auto"/>
        <w:right w:val="none" w:sz="0" w:space="0" w:color="auto"/>
      </w:divBdr>
      <w:divsChild>
        <w:div w:id="591739409">
          <w:marLeft w:val="0"/>
          <w:marRight w:val="0"/>
          <w:marTop w:val="96"/>
          <w:marBottom w:val="0"/>
          <w:divBdr>
            <w:top w:val="none" w:sz="0" w:space="0" w:color="auto"/>
            <w:left w:val="none" w:sz="0" w:space="0" w:color="auto"/>
            <w:bottom w:val="none" w:sz="0" w:space="0" w:color="auto"/>
            <w:right w:val="none" w:sz="0" w:space="0" w:color="auto"/>
          </w:divBdr>
        </w:div>
      </w:divsChild>
    </w:div>
    <w:div w:id="861893035">
      <w:bodyDiv w:val="1"/>
      <w:marLeft w:val="0"/>
      <w:marRight w:val="0"/>
      <w:marTop w:val="0"/>
      <w:marBottom w:val="0"/>
      <w:divBdr>
        <w:top w:val="none" w:sz="0" w:space="0" w:color="auto"/>
        <w:left w:val="none" w:sz="0" w:space="0" w:color="auto"/>
        <w:bottom w:val="none" w:sz="0" w:space="0" w:color="auto"/>
        <w:right w:val="none" w:sz="0" w:space="0" w:color="auto"/>
      </w:divBdr>
      <w:divsChild>
        <w:div w:id="1951207153">
          <w:marLeft w:val="0"/>
          <w:marRight w:val="0"/>
          <w:marTop w:val="240"/>
          <w:marBottom w:val="0"/>
          <w:divBdr>
            <w:top w:val="none" w:sz="0" w:space="0" w:color="auto"/>
            <w:left w:val="none" w:sz="0" w:space="0" w:color="auto"/>
            <w:bottom w:val="none" w:sz="0" w:space="0" w:color="auto"/>
            <w:right w:val="none" w:sz="0" w:space="0" w:color="auto"/>
          </w:divBdr>
        </w:div>
      </w:divsChild>
    </w:div>
    <w:div w:id="862323360">
      <w:bodyDiv w:val="1"/>
      <w:marLeft w:val="0"/>
      <w:marRight w:val="0"/>
      <w:marTop w:val="0"/>
      <w:marBottom w:val="0"/>
      <w:divBdr>
        <w:top w:val="none" w:sz="0" w:space="0" w:color="auto"/>
        <w:left w:val="none" w:sz="0" w:space="0" w:color="auto"/>
        <w:bottom w:val="none" w:sz="0" w:space="0" w:color="auto"/>
        <w:right w:val="none" w:sz="0" w:space="0" w:color="auto"/>
      </w:divBdr>
    </w:div>
    <w:div w:id="881476685">
      <w:bodyDiv w:val="1"/>
      <w:marLeft w:val="0"/>
      <w:marRight w:val="0"/>
      <w:marTop w:val="0"/>
      <w:marBottom w:val="0"/>
      <w:divBdr>
        <w:top w:val="none" w:sz="0" w:space="0" w:color="auto"/>
        <w:left w:val="none" w:sz="0" w:space="0" w:color="auto"/>
        <w:bottom w:val="none" w:sz="0" w:space="0" w:color="auto"/>
        <w:right w:val="none" w:sz="0" w:space="0" w:color="auto"/>
      </w:divBdr>
    </w:div>
    <w:div w:id="897203554">
      <w:bodyDiv w:val="1"/>
      <w:marLeft w:val="0"/>
      <w:marRight w:val="0"/>
      <w:marTop w:val="0"/>
      <w:marBottom w:val="0"/>
      <w:divBdr>
        <w:top w:val="none" w:sz="0" w:space="0" w:color="auto"/>
        <w:left w:val="none" w:sz="0" w:space="0" w:color="auto"/>
        <w:bottom w:val="none" w:sz="0" w:space="0" w:color="auto"/>
        <w:right w:val="none" w:sz="0" w:space="0" w:color="auto"/>
      </w:divBdr>
      <w:divsChild>
        <w:div w:id="972632776">
          <w:marLeft w:val="0"/>
          <w:marRight w:val="0"/>
          <w:marTop w:val="240"/>
          <w:marBottom w:val="0"/>
          <w:divBdr>
            <w:top w:val="none" w:sz="0" w:space="0" w:color="auto"/>
            <w:left w:val="none" w:sz="0" w:space="0" w:color="auto"/>
            <w:bottom w:val="none" w:sz="0" w:space="0" w:color="auto"/>
            <w:right w:val="none" w:sz="0" w:space="0" w:color="auto"/>
          </w:divBdr>
        </w:div>
      </w:divsChild>
    </w:div>
    <w:div w:id="991983684">
      <w:bodyDiv w:val="1"/>
      <w:marLeft w:val="0"/>
      <w:marRight w:val="0"/>
      <w:marTop w:val="0"/>
      <w:marBottom w:val="0"/>
      <w:divBdr>
        <w:top w:val="none" w:sz="0" w:space="0" w:color="auto"/>
        <w:left w:val="none" w:sz="0" w:space="0" w:color="auto"/>
        <w:bottom w:val="none" w:sz="0" w:space="0" w:color="auto"/>
        <w:right w:val="none" w:sz="0" w:space="0" w:color="auto"/>
      </w:divBdr>
    </w:div>
    <w:div w:id="1040594563">
      <w:bodyDiv w:val="1"/>
      <w:marLeft w:val="0"/>
      <w:marRight w:val="0"/>
      <w:marTop w:val="0"/>
      <w:marBottom w:val="0"/>
      <w:divBdr>
        <w:top w:val="none" w:sz="0" w:space="0" w:color="auto"/>
        <w:left w:val="none" w:sz="0" w:space="0" w:color="auto"/>
        <w:bottom w:val="none" w:sz="0" w:space="0" w:color="auto"/>
        <w:right w:val="none" w:sz="0" w:space="0" w:color="auto"/>
      </w:divBdr>
      <w:divsChild>
        <w:div w:id="1456800786">
          <w:marLeft w:val="0"/>
          <w:marRight w:val="0"/>
          <w:marTop w:val="240"/>
          <w:marBottom w:val="0"/>
          <w:divBdr>
            <w:top w:val="none" w:sz="0" w:space="0" w:color="auto"/>
            <w:left w:val="none" w:sz="0" w:space="0" w:color="auto"/>
            <w:bottom w:val="none" w:sz="0" w:space="0" w:color="auto"/>
            <w:right w:val="none" w:sz="0" w:space="0" w:color="auto"/>
          </w:divBdr>
        </w:div>
      </w:divsChild>
    </w:div>
    <w:div w:id="1058894036">
      <w:bodyDiv w:val="1"/>
      <w:marLeft w:val="0"/>
      <w:marRight w:val="0"/>
      <w:marTop w:val="0"/>
      <w:marBottom w:val="0"/>
      <w:divBdr>
        <w:top w:val="none" w:sz="0" w:space="0" w:color="auto"/>
        <w:left w:val="none" w:sz="0" w:space="0" w:color="auto"/>
        <w:bottom w:val="none" w:sz="0" w:space="0" w:color="auto"/>
        <w:right w:val="none" w:sz="0" w:space="0" w:color="auto"/>
      </w:divBdr>
      <w:divsChild>
        <w:div w:id="801657316">
          <w:marLeft w:val="547"/>
          <w:marRight w:val="0"/>
          <w:marTop w:val="96"/>
          <w:marBottom w:val="0"/>
          <w:divBdr>
            <w:top w:val="none" w:sz="0" w:space="0" w:color="auto"/>
            <w:left w:val="none" w:sz="0" w:space="0" w:color="auto"/>
            <w:bottom w:val="none" w:sz="0" w:space="0" w:color="auto"/>
            <w:right w:val="none" w:sz="0" w:space="0" w:color="auto"/>
          </w:divBdr>
        </w:div>
      </w:divsChild>
    </w:div>
    <w:div w:id="1104769069">
      <w:bodyDiv w:val="1"/>
      <w:marLeft w:val="0"/>
      <w:marRight w:val="0"/>
      <w:marTop w:val="0"/>
      <w:marBottom w:val="0"/>
      <w:divBdr>
        <w:top w:val="none" w:sz="0" w:space="0" w:color="auto"/>
        <w:left w:val="none" w:sz="0" w:space="0" w:color="auto"/>
        <w:bottom w:val="none" w:sz="0" w:space="0" w:color="auto"/>
        <w:right w:val="none" w:sz="0" w:space="0" w:color="auto"/>
      </w:divBdr>
    </w:div>
    <w:div w:id="1110320867">
      <w:bodyDiv w:val="1"/>
      <w:marLeft w:val="0"/>
      <w:marRight w:val="0"/>
      <w:marTop w:val="0"/>
      <w:marBottom w:val="0"/>
      <w:divBdr>
        <w:top w:val="none" w:sz="0" w:space="0" w:color="auto"/>
        <w:left w:val="none" w:sz="0" w:space="0" w:color="auto"/>
        <w:bottom w:val="none" w:sz="0" w:space="0" w:color="auto"/>
        <w:right w:val="none" w:sz="0" w:space="0" w:color="auto"/>
      </w:divBdr>
      <w:divsChild>
        <w:div w:id="975140997">
          <w:marLeft w:val="0"/>
          <w:marRight w:val="0"/>
          <w:marTop w:val="240"/>
          <w:marBottom w:val="0"/>
          <w:divBdr>
            <w:top w:val="none" w:sz="0" w:space="0" w:color="auto"/>
            <w:left w:val="none" w:sz="0" w:space="0" w:color="auto"/>
            <w:bottom w:val="none" w:sz="0" w:space="0" w:color="auto"/>
            <w:right w:val="none" w:sz="0" w:space="0" w:color="auto"/>
          </w:divBdr>
        </w:div>
      </w:divsChild>
    </w:div>
    <w:div w:id="1115371568">
      <w:bodyDiv w:val="1"/>
      <w:marLeft w:val="0"/>
      <w:marRight w:val="0"/>
      <w:marTop w:val="0"/>
      <w:marBottom w:val="0"/>
      <w:divBdr>
        <w:top w:val="none" w:sz="0" w:space="0" w:color="auto"/>
        <w:left w:val="none" w:sz="0" w:space="0" w:color="auto"/>
        <w:bottom w:val="none" w:sz="0" w:space="0" w:color="auto"/>
        <w:right w:val="none" w:sz="0" w:space="0" w:color="auto"/>
      </w:divBdr>
      <w:divsChild>
        <w:div w:id="438332235">
          <w:marLeft w:val="547"/>
          <w:marRight w:val="0"/>
          <w:marTop w:val="115"/>
          <w:marBottom w:val="0"/>
          <w:divBdr>
            <w:top w:val="none" w:sz="0" w:space="0" w:color="auto"/>
            <w:left w:val="none" w:sz="0" w:space="0" w:color="auto"/>
            <w:bottom w:val="none" w:sz="0" w:space="0" w:color="auto"/>
            <w:right w:val="none" w:sz="0" w:space="0" w:color="auto"/>
          </w:divBdr>
        </w:div>
        <w:div w:id="1161701162">
          <w:marLeft w:val="1166"/>
          <w:marRight w:val="0"/>
          <w:marTop w:val="115"/>
          <w:marBottom w:val="0"/>
          <w:divBdr>
            <w:top w:val="none" w:sz="0" w:space="0" w:color="auto"/>
            <w:left w:val="none" w:sz="0" w:space="0" w:color="auto"/>
            <w:bottom w:val="none" w:sz="0" w:space="0" w:color="auto"/>
            <w:right w:val="none" w:sz="0" w:space="0" w:color="auto"/>
          </w:divBdr>
        </w:div>
        <w:div w:id="370036393">
          <w:marLeft w:val="1166"/>
          <w:marRight w:val="0"/>
          <w:marTop w:val="115"/>
          <w:marBottom w:val="0"/>
          <w:divBdr>
            <w:top w:val="none" w:sz="0" w:space="0" w:color="auto"/>
            <w:left w:val="none" w:sz="0" w:space="0" w:color="auto"/>
            <w:bottom w:val="none" w:sz="0" w:space="0" w:color="auto"/>
            <w:right w:val="none" w:sz="0" w:space="0" w:color="auto"/>
          </w:divBdr>
        </w:div>
        <w:div w:id="1064765389">
          <w:marLeft w:val="1166"/>
          <w:marRight w:val="0"/>
          <w:marTop w:val="115"/>
          <w:marBottom w:val="0"/>
          <w:divBdr>
            <w:top w:val="none" w:sz="0" w:space="0" w:color="auto"/>
            <w:left w:val="none" w:sz="0" w:space="0" w:color="auto"/>
            <w:bottom w:val="none" w:sz="0" w:space="0" w:color="auto"/>
            <w:right w:val="none" w:sz="0" w:space="0" w:color="auto"/>
          </w:divBdr>
        </w:div>
      </w:divsChild>
    </w:div>
    <w:div w:id="1140996374">
      <w:bodyDiv w:val="1"/>
      <w:marLeft w:val="0"/>
      <w:marRight w:val="0"/>
      <w:marTop w:val="0"/>
      <w:marBottom w:val="0"/>
      <w:divBdr>
        <w:top w:val="none" w:sz="0" w:space="0" w:color="auto"/>
        <w:left w:val="none" w:sz="0" w:space="0" w:color="auto"/>
        <w:bottom w:val="none" w:sz="0" w:space="0" w:color="auto"/>
        <w:right w:val="none" w:sz="0" w:space="0" w:color="auto"/>
      </w:divBdr>
    </w:div>
    <w:div w:id="1150441703">
      <w:bodyDiv w:val="1"/>
      <w:marLeft w:val="0"/>
      <w:marRight w:val="0"/>
      <w:marTop w:val="0"/>
      <w:marBottom w:val="0"/>
      <w:divBdr>
        <w:top w:val="none" w:sz="0" w:space="0" w:color="auto"/>
        <w:left w:val="none" w:sz="0" w:space="0" w:color="auto"/>
        <w:bottom w:val="none" w:sz="0" w:space="0" w:color="auto"/>
        <w:right w:val="none" w:sz="0" w:space="0" w:color="auto"/>
      </w:divBdr>
    </w:div>
    <w:div w:id="1174145253">
      <w:bodyDiv w:val="1"/>
      <w:marLeft w:val="0"/>
      <w:marRight w:val="0"/>
      <w:marTop w:val="0"/>
      <w:marBottom w:val="0"/>
      <w:divBdr>
        <w:top w:val="none" w:sz="0" w:space="0" w:color="auto"/>
        <w:left w:val="none" w:sz="0" w:space="0" w:color="auto"/>
        <w:bottom w:val="none" w:sz="0" w:space="0" w:color="auto"/>
        <w:right w:val="none" w:sz="0" w:space="0" w:color="auto"/>
      </w:divBdr>
    </w:div>
    <w:div w:id="1181432006">
      <w:bodyDiv w:val="1"/>
      <w:marLeft w:val="0"/>
      <w:marRight w:val="0"/>
      <w:marTop w:val="0"/>
      <w:marBottom w:val="0"/>
      <w:divBdr>
        <w:top w:val="none" w:sz="0" w:space="0" w:color="auto"/>
        <w:left w:val="none" w:sz="0" w:space="0" w:color="auto"/>
        <w:bottom w:val="none" w:sz="0" w:space="0" w:color="auto"/>
        <w:right w:val="none" w:sz="0" w:space="0" w:color="auto"/>
      </w:divBdr>
      <w:divsChild>
        <w:div w:id="910896313">
          <w:marLeft w:val="547"/>
          <w:marRight w:val="0"/>
          <w:marTop w:val="192"/>
          <w:marBottom w:val="0"/>
          <w:divBdr>
            <w:top w:val="none" w:sz="0" w:space="0" w:color="auto"/>
            <w:left w:val="none" w:sz="0" w:space="0" w:color="auto"/>
            <w:bottom w:val="none" w:sz="0" w:space="0" w:color="auto"/>
            <w:right w:val="none" w:sz="0" w:space="0" w:color="auto"/>
          </w:divBdr>
        </w:div>
      </w:divsChild>
    </w:div>
    <w:div w:id="1252159066">
      <w:bodyDiv w:val="1"/>
      <w:marLeft w:val="0"/>
      <w:marRight w:val="0"/>
      <w:marTop w:val="0"/>
      <w:marBottom w:val="0"/>
      <w:divBdr>
        <w:top w:val="none" w:sz="0" w:space="0" w:color="auto"/>
        <w:left w:val="none" w:sz="0" w:space="0" w:color="auto"/>
        <w:bottom w:val="none" w:sz="0" w:space="0" w:color="auto"/>
        <w:right w:val="none" w:sz="0" w:space="0" w:color="auto"/>
      </w:divBdr>
    </w:div>
    <w:div w:id="1257326913">
      <w:bodyDiv w:val="1"/>
      <w:marLeft w:val="0"/>
      <w:marRight w:val="0"/>
      <w:marTop w:val="0"/>
      <w:marBottom w:val="0"/>
      <w:divBdr>
        <w:top w:val="none" w:sz="0" w:space="0" w:color="auto"/>
        <w:left w:val="none" w:sz="0" w:space="0" w:color="auto"/>
        <w:bottom w:val="none" w:sz="0" w:space="0" w:color="auto"/>
        <w:right w:val="none" w:sz="0" w:space="0" w:color="auto"/>
      </w:divBdr>
    </w:div>
    <w:div w:id="1282109821">
      <w:bodyDiv w:val="1"/>
      <w:marLeft w:val="0"/>
      <w:marRight w:val="0"/>
      <w:marTop w:val="0"/>
      <w:marBottom w:val="0"/>
      <w:divBdr>
        <w:top w:val="none" w:sz="0" w:space="0" w:color="auto"/>
        <w:left w:val="none" w:sz="0" w:space="0" w:color="auto"/>
        <w:bottom w:val="none" w:sz="0" w:space="0" w:color="auto"/>
        <w:right w:val="none" w:sz="0" w:space="0" w:color="auto"/>
      </w:divBdr>
    </w:div>
    <w:div w:id="1291204736">
      <w:bodyDiv w:val="1"/>
      <w:marLeft w:val="0"/>
      <w:marRight w:val="0"/>
      <w:marTop w:val="0"/>
      <w:marBottom w:val="0"/>
      <w:divBdr>
        <w:top w:val="none" w:sz="0" w:space="0" w:color="auto"/>
        <w:left w:val="none" w:sz="0" w:space="0" w:color="auto"/>
        <w:bottom w:val="none" w:sz="0" w:space="0" w:color="auto"/>
        <w:right w:val="none" w:sz="0" w:space="0" w:color="auto"/>
      </w:divBdr>
      <w:divsChild>
        <w:div w:id="823593730">
          <w:marLeft w:val="0"/>
          <w:marRight w:val="0"/>
          <w:marTop w:val="240"/>
          <w:marBottom w:val="0"/>
          <w:divBdr>
            <w:top w:val="none" w:sz="0" w:space="0" w:color="auto"/>
            <w:left w:val="none" w:sz="0" w:space="0" w:color="auto"/>
            <w:bottom w:val="none" w:sz="0" w:space="0" w:color="auto"/>
            <w:right w:val="none" w:sz="0" w:space="0" w:color="auto"/>
          </w:divBdr>
        </w:div>
      </w:divsChild>
    </w:div>
    <w:div w:id="1303345774">
      <w:bodyDiv w:val="1"/>
      <w:marLeft w:val="0"/>
      <w:marRight w:val="0"/>
      <w:marTop w:val="0"/>
      <w:marBottom w:val="0"/>
      <w:divBdr>
        <w:top w:val="none" w:sz="0" w:space="0" w:color="auto"/>
        <w:left w:val="none" w:sz="0" w:space="0" w:color="auto"/>
        <w:bottom w:val="none" w:sz="0" w:space="0" w:color="auto"/>
        <w:right w:val="none" w:sz="0" w:space="0" w:color="auto"/>
      </w:divBdr>
    </w:div>
    <w:div w:id="1304578720">
      <w:bodyDiv w:val="1"/>
      <w:marLeft w:val="0"/>
      <w:marRight w:val="0"/>
      <w:marTop w:val="0"/>
      <w:marBottom w:val="0"/>
      <w:divBdr>
        <w:top w:val="none" w:sz="0" w:space="0" w:color="auto"/>
        <w:left w:val="none" w:sz="0" w:space="0" w:color="auto"/>
        <w:bottom w:val="none" w:sz="0" w:space="0" w:color="auto"/>
        <w:right w:val="none" w:sz="0" w:space="0" w:color="auto"/>
      </w:divBdr>
    </w:div>
    <w:div w:id="1329090091">
      <w:bodyDiv w:val="1"/>
      <w:marLeft w:val="0"/>
      <w:marRight w:val="0"/>
      <w:marTop w:val="0"/>
      <w:marBottom w:val="0"/>
      <w:divBdr>
        <w:top w:val="none" w:sz="0" w:space="0" w:color="auto"/>
        <w:left w:val="none" w:sz="0" w:space="0" w:color="auto"/>
        <w:bottom w:val="none" w:sz="0" w:space="0" w:color="auto"/>
        <w:right w:val="none" w:sz="0" w:space="0" w:color="auto"/>
      </w:divBdr>
      <w:divsChild>
        <w:div w:id="570386400">
          <w:marLeft w:val="662"/>
          <w:marRight w:val="0"/>
          <w:marTop w:val="120"/>
          <w:marBottom w:val="0"/>
          <w:divBdr>
            <w:top w:val="none" w:sz="0" w:space="0" w:color="auto"/>
            <w:left w:val="none" w:sz="0" w:space="0" w:color="auto"/>
            <w:bottom w:val="none" w:sz="0" w:space="0" w:color="auto"/>
            <w:right w:val="none" w:sz="0" w:space="0" w:color="auto"/>
          </w:divBdr>
        </w:div>
        <w:div w:id="407264812">
          <w:marLeft w:val="662"/>
          <w:marRight w:val="0"/>
          <w:marTop w:val="120"/>
          <w:marBottom w:val="0"/>
          <w:divBdr>
            <w:top w:val="none" w:sz="0" w:space="0" w:color="auto"/>
            <w:left w:val="none" w:sz="0" w:space="0" w:color="auto"/>
            <w:bottom w:val="none" w:sz="0" w:space="0" w:color="auto"/>
            <w:right w:val="none" w:sz="0" w:space="0" w:color="auto"/>
          </w:divBdr>
        </w:div>
        <w:div w:id="1545755943">
          <w:marLeft w:val="662"/>
          <w:marRight w:val="0"/>
          <w:marTop w:val="120"/>
          <w:marBottom w:val="0"/>
          <w:divBdr>
            <w:top w:val="none" w:sz="0" w:space="0" w:color="auto"/>
            <w:left w:val="none" w:sz="0" w:space="0" w:color="auto"/>
            <w:bottom w:val="none" w:sz="0" w:space="0" w:color="auto"/>
            <w:right w:val="none" w:sz="0" w:space="0" w:color="auto"/>
          </w:divBdr>
        </w:div>
      </w:divsChild>
    </w:div>
    <w:div w:id="1335182747">
      <w:bodyDiv w:val="1"/>
      <w:marLeft w:val="0"/>
      <w:marRight w:val="0"/>
      <w:marTop w:val="0"/>
      <w:marBottom w:val="0"/>
      <w:divBdr>
        <w:top w:val="none" w:sz="0" w:space="0" w:color="auto"/>
        <w:left w:val="none" w:sz="0" w:space="0" w:color="auto"/>
        <w:bottom w:val="none" w:sz="0" w:space="0" w:color="auto"/>
        <w:right w:val="none" w:sz="0" w:space="0" w:color="auto"/>
      </w:divBdr>
      <w:divsChild>
        <w:div w:id="192960714">
          <w:marLeft w:val="0"/>
          <w:marRight w:val="0"/>
          <w:marTop w:val="240"/>
          <w:marBottom w:val="0"/>
          <w:divBdr>
            <w:top w:val="none" w:sz="0" w:space="0" w:color="auto"/>
            <w:left w:val="none" w:sz="0" w:space="0" w:color="auto"/>
            <w:bottom w:val="none" w:sz="0" w:space="0" w:color="auto"/>
            <w:right w:val="none" w:sz="0" w:space="0" w:color="auto"/>
          </w:divBdr>
        </w:div>
      </w:divsChild>
    </w:div>
    <w:div w:id="1341929573">
      <w:bodyDiv w:val="1"/>
      <w:marLeft w:val="0"/>
      <w:marRight w:val="0"/>
      <w:marTop w:val="0"/>
      <w:marBottom w:val="0"/>
      <w:divBdr>
        <w:top w:val="none" w:sz="0" w:space="0" w:color="auto"/>
        <w:left w:val="none" w:sz="0" w:space="0" w:color="auto"/>
        <w:bottom w:val="none" w:sz="0" w:space="0" w:color="auto"/>
        <w:right w:val="none" w:sz="0" w:space="0" w:color="auto"/>
      </w:divBdr>
    </w:div>
    <w:div w:id="1355770035">
      <w:bodyDiv w:val="1"/>
      <w:marLeft w:val="0"/>
      <w:marRight w:val="0"/>
      <w:marTop w:val="0"/>
      <w:marBottom w:val="0"/>
      <w:divBdr>
        <w:top w:val="none" w:sz="0" w:space="0" w:color="auto"/>
        <w:left w:val="none" w:sz="0" w:space="0" w:color="auto"/>
        <w:bottom w:val="none" w:sz="0" w:space="0" w:color="auto"/>
        <w:right w:val="none" w:sz="0" w:space="0" w:color="auto"/>
      </w:divBdr>
    </w:div>
    <w:div w:id="1360470767">
      <w:bodyDiv w:val="1"/>
      <w:marLeft w:val="0"/>
      <w:marRight w:val="0"/>
      <w:marTop w:val="0"/>
      <w:marBottom w:val="0"/>
      <w:divBdr>
        <w:top w:val="none" w:sz="0" w:space="0" w:color="auto"/>
        <w:left w:val="none" w:sz="0" w:space="0" w:color="auto"/>
        <w:bottom w:val="none" w:sz="0" w:space="0" w:color="auto"/>
        <w:right w:val="none" w:sz="0" w:space="0" w:color="auto"/>
      </w:divBdr>
    </w:div>
    <w:div w:id="1407534100">
      <w:bodyDiv w:val="1"/>
      <w:marLeft w:val="0"/>
      <w:marRight w:val="0"/>
      <w:marTop w:val="0"/>
      <w:marBottom w:val="0"/>
      <w:divBdr>
        <w:top w:val="none" w:sz="0" w:space="0" w:color="auto"/>
        <w:left w:val="none" w:sz="0" w:space="0" w:color="auto"/>
        <w:bottom w:val="none" w:sz="0" w:space="0" w:color="auto"/>
        <w:right w:val="none" w:sz="0" w:space="0" w:color="auto"/>
      </w:divBdr>
    </w:div>
    <w:div w:id="1418136075">
      <w:bodyDiv w:val="1"/>
      <w:marLeft w:val="0"/>
      <w:marRight w:val="0"/>
      <w:marTop w:val="0"/>
      <w:marBottom w:val="0"/>
      <w:divBdr>
        <w:top w:val="none" w:sz="0" w:space="0" w:color="auto"/>
        <w:left w:val="none" w:sz="0" w:space="0" w:color="auto"/>
        <w:bottom w:val="none" w:sz="0" w:space="0" w:color="auto"/>
        <w:right w:val="none" w:sz="0" w:space="0" w:color="auto"/>
      </w:divBdr>
    </w:div>
    <w:div w:id="1431897414">
      <w:bodyDiv w:val="1"/>
      <w:marLeft w:val="0"/>
      <w:marRight w:val="0"/>
      <w:marTop w:val="0"/>
      <w:marBottom w:val="0"/>
      <w:divBdr>
        <w:top w:val="none" w:sz="0" w:space="0" w:color="auto"/>
        <w:left w:val="none" w:sz="0" w:space="0" w:color="auto"/>
        <w:bottom w:val="none" w:sz="0" w:space="0" w:color="auto"/>
        <w:right w:val="none" w:sz="0" w:space="0" w:color="auto"/>
      </w:divBdr>
      <w:divsChild>
        <w:div w:id="2007703726">
          <w:marLeft w:val="0"/>
          <w:marRight w:val="0"/>
          <w:marTop w:val="240"/>
          <w:marBottom w:val="0"/>
          <w:divBdr>
            <w:top w:val="none" w:sz="0" w:space="0" w:color="auto"/>
            <w:left w:val="none" w:sz="0" w:space="0" w:color="auto"/>
            <w:bottom w:val="none" w:sz="0" w:space="0" w:color="auto"/>
            <w:right w:val="none" w:sz="0" w:space="0" w:color="auto"/>
          </w:divBdr>
        </w:div>
        <w:div w:id="1066494058">
          <w:marLeft w:val="0"/>
          <w:marRight w:val="0"/>
          <w:marTop w:val="240"/>
          <w:marBottom w:val="0"/>
          <w:divBdr>
            <w:top w:val="none" w:sz="0" w:space="0" w:color="auto"/>
            <w:left w:val="none" w:sz="0" w:space="0" w:color="auto"/>
            <w:bottom w:val="none" w:sz="0" w:space="0" w:color="auto"/>
            <w:right w:val="none" w:sz="0" w:space="0" w:color="auto"/>
          </w:divBdr>
        </w:div>
      </w:divsChild>
    </w:div>
    <w:div w:id="1482194760">
      <w:bodyDiv w:val="1"/>
      <w:marLeft w:val="0"/>
      <w:marRight w:val="0"/>
      <w:marTop w:val="0"/>
      <w:marBottom w:val="0"/>
      <w:divBdr>
        <w:top w:val="none" w:sz="0" w:space="0" w:color="auto"/>
        <w:left w:val="none" w:sz="0" w:space="0" w:color="auto"/>
        <w:bottom w:val="none" w:sz="0" w:space="0" w:color="auto"/>
        <w:right w:val="none" w:sz="0" w:space="0" w:color="auto"/>
      </w:divBdr>
    </w:div>
    <w:div w:id="1485778413">
      <w:bodyDiv w:val="1"/>
      <w:marLeft w:val="0"/>
      <w:marRight w:val="0"/>
      <w:marTop w:val="0"/>
      <w:marBottom w:val="0"/>
      <w:divBdr>
        <w:top w:val="none" w:sz="0" w:space="0" w:color="auto"/>
        <w:left w:val="none" w:sz="0" w:space="0" w:color="auto"/>
        <w:bottom w:val="none" w:sz="0" w:space="0" w:color="auto"/>
        <w:right w:val="none" w:sz="0" w:space="0" w:color="auto"/>
      </w:divBdr>
    </w:div>
    <w:div w:id="1491558927">
      <w:bodyDiv w:val="1"/>
      <w:marLeft w:val="0"/>
      <w:marRight w:val="0"/>
      <w:marTop w:val="0"/>
      <w:marBottom w:val="0"/>
      <w:divBdr>
        <w:top w:val="none" w:sz="0" w:space="0" w:color="auto"/>
        <w:left w:val="none" w:sz="0" w:space="0" w:color="auto"/>
        <w:bottom w:val="none" w:sz="0" w:space="0" w:color="auto"/>
        <w:right w:val="none" w:sz="0" w:space="0" w:color="auto"/>
      </w:divBdr>
      <w:divsChild>
        <w:div w:id="1912540120">
          <w:marLeft w:val="0"/>
          <w:marRight w:val="0"/>
          <w:marTop w:val="240"/>
          <w:marBottom w:val="0"/>
          <w:divBdr>
            <w:top w:val="none" w:sz="0" w:space="0" w:color="auto"/>
            <w:left w:val="none" w:sz="0" w:space="0" w:color="auto"/>
            <w:bottom w:val="none" w:sz="0" w:space="0" w:color="auto"/>
            <w:right w:val="none" w:sz="0" w:space="0" w:color="auto"/>
          </w:divBdr>
        </w:div>
      </w:divsChild>
    </w:div>
    <w:div w:id="1527215077">
      <w:bodyDiv w:val="1"/>
      <w:marLeft w:val="0"/>
      <w:marRight w:val="0"/>
      <w:marTop w:val="0"/>
      <w:marBottom w:val="0"/>
      <w:divBdr>
        <w:top w:val="none" w:sz="0" w:space="0" w:color="auto"/>
        <w:left w:val="none" w:sz="0" w:space="0" w:color="auto"/>
        <w:bottom w:val="none" w:sz="0" w:space="0" w:color="auto"/>
        <w:right w:val="none" w:sz="0" w:space="0" w:color="auto"/>
      </w:divBdr>
      <w:divsChild>
        <w:div w:id="1051809267">
          <w:marLeft w:val="0"/>
          <w:marRight w:val="0"/>
          <w:marTop w:val="240"/>
          <w:marBottom w:val="0"/>
          <w:divBdr>
            <w:top w:val="none" w:sz="0" w:space="0" w:color="auto"/>
            <w:left w:val="none" w:sz="0" w:space="0" w:color="auto"/>
            <w:bottom w:val="none" w:sz="0" w:space="0" w:color="auto"/>
            <w:right w:val="none" w:sz="0" w:space="0" w:color="auto"/>
          </w:divBdr>
        </w:div>
      </w:divsChild>
    </w:div>
    <w:div w:id="1534999183">
      <w:bodyDiv w:val="1"/>
      <w:marLeft w:val="0"/>
      <w:marRight w:val="0"/>
      <w:marTop w:val="0"/>
      <w:marBottom w:val="0"/>
      <w:divBdr>
        <w:top w:val="none" w:sz="0" w:space="0" w:color="auto"/>
        <w:left w:val="none" w:sz="0" w:space="0" w:color="auto"/>
        <w:bottom w:val="none" w:sz="0" w:space="0" w:color="auto"/>
        <w:right w:val="none" w:sz="0" w:space="0" w:color="auto"/>
      </w:divBdr>
    </w:div>
    <w:div w:id="1556627420">
      <w:bodyDiv w:val="1"/>
      <w:marLeft w:val="0"/>
      <w:marRight w:val="0"/>
      <w:marTop w:val="0"/>
      <w:marBottom w:val="0"/>
      <w:divBdr>
        <w:top w:val="none" w:sz="0" w:space="0" w:color="auto"/>
        <w:left w:val="none" w:sz="0" w:space="0" w:color="auto"/>
        <w:bottom w:val="none" w:sz="0" w:space="0" w:color="auto"/>
        <w:right w:val="none" w:sz="0" w:space="0" w:color="auto"/>
      </w:divBdr>
    </w:div>
    <w:div w:id="1571116940">
      <w:bodyDiv w:val="1"/>
      <w:marLeft w:val="0"/>
      <w:marRight w:val="0"/>
      <w:marTop w:val="0"/>
      <w:marBottom w:val="0"/>
      <w:divBdr>
        <w:top w:val="none" w:sz="0" w:space="0" w:color="auto"/>
        <w:left w:val="none" w:sz="0" w:space="0" w:color="auto"/>
        <w:bottom w:val="none" w:sz="0" w:space="0" w:color="auto"/>
        <w:right w:val="none" w:sz="0" w:space="0" w:color="auto"/>
      </w:divBdr>
    </w:div>
    <w:div w:id="1575119976">
      <w:bodyDiv w:val="1"/>
      <w:marLeft w:val="0"/>
      <w:marRight w:val="0"/>
      <w:marTop w:val="0"/>
      <w:marBottom w:val="0"/>
      <w:divBdr>
        <w:top w:val="none" w:sz="0" w:space="0" w:color="auto"/>
        <w:left w:val="none" w:sz="0" w:space="0" w:color="auto"/>
        <w:bottom w:val="none" w:sz="0" w:space="0" w:color="auto"/>
        <w:right w:val="none" w:sz="0" w:space="0" w:color="auto"/>
      </w:divBdr>
    </w:div>
    <w:div w:id="1632126535">
      <w:bodyDiv w:val="1"/>
      <w:marLeft w:val="0"/>
      <w:marRight w:val="0"/>
      <w:marTop w:val="0"/>
      <w:marBottom w:val="0"/>
      <w:divBdr>
        <w:top w:val="none" w:sz="0" w:space="0" w:color="auto"/>
        <w:left w:val="none" w:sz="0" w:space="0" w:color="auto"/>
        <w:bottom w:val="none" w:sz="0" w:space="0" w:color="auto"/>
        <w:right w:val="none" w:sz="0" w:space="0" w:color="auto"/>
      </w:divBdr>
    </w:div>
    <w:div w:id="1652563909">
      <w:bodyDiv w:val="1"/>
      <w:marLeft w:val="0"/>
      <w:marRight w:val="0"/>
      <w:marTop w:val="0"/>
      <w:marBottom w:val="0"/>
      <w:divBdr>
        <w:top w:val="none" w:sz="0" w:space="0" w:color="auto"/>
        <w:left w:val="none" w:sz="0" w:space="0" w:color="auto"/>
        <w:bottom w:val="none" w:sz="0" w:space="0" w:color="auto"/>
        <w:right w:val="none" w:sz="0" w:space="0" w:color="auto"/>
      </w:divBdr>
      <w:divsChild>
        <w:div w:id="1997026430">
          <w:marLeft w:val="0"/>
          <w:marRight w:val="0"/>
          <w:marTop w:val="240"/>
          <w:marBottom w:val="0"/>
          <w:divBdr>
            <w:top w:val="none" w:sz="0" w:space="0" w:color="auto"/>
            <w:left w:val="none" w:sz="0" w:space="0" w:color="auto"/>
            <w:bottom w:val="none" w:sz="0" w:space="0" w:color="auto"/>
            <w:right w:val="none" w:sz="0" w:space="0" w:color="auto"/>
          </w:divBdr>
        </w:div>
      </w:divsChild>
    </w:div>
    <w:div w:id="1656563379">
      <w:bodyDiv w:val="1"/>
      <w:marLeft w:val="0"/>
      <w:marRight w:val="0"/>
      <w:marTop w:val="0"/>
      <w:marBottom w:val="0"/>
      <w:divBdr>
        <w:top w:val="none" w:sz="0" w:space="0" w:color="auto"/>
        <w:left w:val="none" w:sz="0" w:space="0" w:color="auto"/>
        <w:bottom w:val="none" w:sz="0" w:space="0" w:color="auto"/>
        <w:right w:val="none" w:sz="0" w:space="0" w:color="auto"/>
      </w:divBdr>
    </w:div>
    <w:div w:id="1686520389">
      <w:bodyDiv w:val="1"/>
      <w:marLeft w:val="0"/>
      <w:marRight w:val="0"/>
      <w:marTop w:val="0"/>
      <w:marBottom w:val="0"/>
      <w:divBdr>
        <w:top w:val="none" w:sz="0" w:space="0" w:color="auto"/>
        <w:left w:val="none" w:sz="0" w:space="0" w:color="auto"/>
        <w:bottom w:val="none" w:sz="0" w:space="0" w:color="auto"/>
        <w:right w:val="none" w:sz="0" w:space="0" w:color="auto"/>
      </w:divBdr>
    </w:div>
    <w:div w:id="1707370972">
      <w:bodyDiv w:val="1"/>
      <w:marLeft w:val="0"/>
      <w:marRight w:val="0"/>
      <w:marTop w:val="0"/>
      <w:marBottom w:val="0"/>
      <w:divBdr>
        <w:top w:val="none" w:sz="0" w:space="0" w:color="auto"/>
        <w:left w:val="none" w:sz="0" w:space="0" w:color="auto"/>
        <w:bottom w:val="none" w:sz="0" w:space="0" w:color="auto"/>
        <w:right w:val="none" w:sz="0" w:space="0" w:color="auto"/>
      </w:divBdr>
      <w:divsChild>
        <w:div w:id="271937606">
          <w:marLeft w:val="547"/>
          <w:marRight w:val="0"/>
          <w:marTop w:val="192"/>
          <w:marBottom w:val="0"/>
          <w:divBdr>
            <w:top w:val="none" w:sz="0" w:space="0" w:color="auto"/>
            <w:left w:val="none" w:sz="0" w:space="0" w:color="auto"/>
            <w:bottom w:val="none" w:sz="0" w:space="0" w:color="auto"/>
            <w:right w:val="none" w:sz="0" w:space="0" w:color="auto"/>
          </w:divBdr>
        </w:div>
      </w:divsChild>
    </w:div>
    <w:div w:id="1719352621">
      <w:bodyDiv w:val="1"/>
      <w:marLeft w:val="0"/>
      <w:marRight w:val="0"/>
      <w:marTop w:val="0"/>
      <w:marBottom w:val="0"/>
      <w:divBdr>
        <w:top w:val="none" w:sz="0" w:space="0" w:color="auto"/>
        <w:left w:val="none" w:sz="0" w:space="0" w:color="auto"/>
        <w:bottom w:val="none" w:sz="0" w:space="0" w:color="auto"/>
        <w:right w:val="none" w:sz="0" w:space="0" w:color="auto"/>
      </w:divBdr>
      <w:divsChild>
        <w:div w:id="1444762542">
          <w:marLeft w:val="0"/>
          <w:marRight w:val="0"/>
          <w:marTop w:val="240"/>
          <w:marBottom w:val="0"/>
          <w:divBdr>
            <w:top w:val="none" w:sz="0" w:space="0" w:color="auto"/>
            <w:left w:val="none" w:sz="0" w:space="0" w:color="auto"/>
            <w:bottom w:val="none" w:sz="0" w:space="0" w:color="auto"/>
            <w:right w:val="none" w:sz="0" w:space="0" w:color="auto"/>
          </w:divBdr>
        </w:div>
      </w:divsChild>
    </w:div>
    <w:div w:id="1742562920">
      <w:bodyDiv w:val="1"/>
      <w:marLeft w:val="0"/>
      <w:marRight w:val="0"/>
      <w:marTop w:val="0"/>
      <w:marBottom w:val="0"/>
      <w:divBdr>
        <w:top w:val="none" w:sz="0" w:space="0" w:color="auto"/>
        <w:left w:val="none" w:sz="0" w:space="0" w:color="auto"/>
        <w:bottom w:val="none" w:sz="0" w:space="0" w:color="auto"/>
        <w:right w:val="none" w:sz="0" w:space="0" w:color="auto"/>
      </w:divBdr>
      <w:divsChild>
        <w:div w:id="865599724">
          <w:marLeft w:val="547"/>
          <w:marRight w:val="0"/>
          <w:marTop w:val="96"/>
          <w:marBottom w:val="0"/>
          <w:divBdr>
            <w:top w:val="none" w:sz="0" w:space="0" w:color="auto"/>
            <w:left w:val="none" w:sz="0" w:space="0" w:color="auto"/>
            <w:bottom w:val="none" w:sz="0" w:space="0" w:color="auto"/>
            <w:right w:val="none" w:sz="0" w:space="0" w:color="auto"/>
          </w:divBdr>
        </w:div>
      </w:divsChild>
    </w:div>
    <w:div w:id="1743020525">
      <w:bodyDiv w:val="1"/>
      <w:marLeft w:val="0"/>
      <w:marRight w:val="0"/>
      <w:marTop w:val="0"/>
      <w:marBottom w:val="0"/>
      <w:divBdr>
        <w:top w:val="none" w:sz="0" w:space="0" w:color="auto"/>
        <w:left w:val="none" w:sz="0" w:space="0" w:color="auto"/>
        <w:bottom w:val="none" w:sz="0" w:space="0" w:color="auto"/>
        <w:right w:val="none" w:sz="0" w:space="0" w:color="auto"/>
      </w:divBdr>
      <w:divsChild>
        <w:div w:id="730496083">
          <w:marLeft w:val="0"/>
          <w:marRight w:val="0"/>
          <w:marTop w:val="240"/>
          <w:marBottom w:val="0"/>
          <w:divBdr>
            <w:top w:val="none" w:sz="0" w:space="0" w:color="auto"/>
            <w:left w:val="none" w:sz="0" w:space="0" w:color="auto"/>
            <w:bottom w:val="none" w:sz="0" w:space="0" w:color="auto"/>
            <w:right w:val="none" w:sz="0" w:space="0" w:color="auto"/>
          </w:divBdr>
        </w:div>
        <w:div w:id="790394247">
          <w:marLeft w:val="0"/>
          <w:marRight w:val="0"/>
          <w:marTop w:val="240"/>
          <w:marBottom w:val="0"/>
          <w:divBdr>
            <w:top w:val="none" w:sz="0" w:space="0" w:color="auto"/>
            <w:left w:val="none" w:sz="0" w:space="0" w:color="auto"/>
            <w:bottom w:val="none" w:sz="0" w:space="0" w:color="auto"/>
            <w:right w:val="none" w:sz="0" w:space="0" w:color="auto"/>
          </w:divBdr>
        </w:div>
      </w:divsChild>
    </w:div>
    <w:div w:id="1779400183">
      <w:bodyDiv w:val="1"/>
      <w:marLeft w:val="0"/>
      <w:marRight w:val="0"/>
      <w:marTop w:val="0"/>
      <w:marBottom w:val="0"/>
      <w:divBdr>
        <w:top w:val="none" w:sz="0" w:space="0" w:color="auto"/>
        <w:left w:val="none" w:sz="0" w:space="0" w:color="auto"/>
        <w:bottom w:val="none" w:sz="0" w:space="0" w:color="auto"/>
        <w:right w:val="none" w:sz="0" w:space="0" w:color="auto"/>
      </w:divBdr>
      <w:divsChild>
        <w:div w:id="384716905">
          <w:marLeft w:val="0"/>
          <w:marRight w:val="0"/>
          <w:marTop w:val="240"/>
          <w:marBottom w:val="0"/>
          <w:divBdr>
            <w:top w:val="none" w:sz="0" w:space="0" w:color="auto"/>
            <w:left w:val="none" w:sz="0" w:space="0" w:color="auto"/>
            <w:bottom w:val="none" w:sz="0" w:space="0" w:color="auto"/>
            <w:right w:val="none" w:sz="0" w:space="0" w:color="auto"/>
          </w:divBdr>
        </w:div>
      </w:divsChild>
    </w:div>
    <w:div w:id="1780880018">
      <w:bodyDiv w:val="1"/>
      <w:marLeft w:val="0"/>
      <w:marRight w:val="0"/>
      <w:marTop w:val="0"/>
      <w:marBottom w:val="0"/>
      <w:divBdr>
        <w:top w:val="none" w:sz="0" w:space="0" w:color="auto"/>
        <w:left w:val="none" w:sz="0" w:space="0" w:color="auto"/>
        <w:bottom w:val="none" w:sz="0" w:space="0" w:color="auto"/>
        <w:right w:val="none" w:sz="0" w:space="0" w:color="auto"/>
      </w:divBdr>
      <w:divsChild>
        <w:div w:id="1897737936">
          <w:marLeft w:val="547"/>
          <w:marRight w:val="0"/>
          <w:marTop w:val="96"/>
          <w:marBottom w:val="0"/>
          <w:divBdr>
            <w:top w:val="none" w:sz="0" w:space="0" w:color="auto"/>
            <w:left w:val="none" w:sz="0" w:space="0" w:color="auto"/>
            <w:bottom w:val="none" w:sz="0" w:space="0" w:color="auto"/>
            <w:right w:val="none" w:sz="0" w:space="0" w:color="auto"/>
          </w:divBdr>
        </w:div>
      </w:divsChild>
    </w:div>
    <w:div w:id="1797868007">
      <w:bodyDiv w:val="1"/>
      <w:marLeft w:val="0"/>
      <w:marRight w:val="0"/>
      <w:marTop w:val="0"/>
      <w:marBottom w:val="0"/>
      <w:divBdr>
        <w:top w:val="none" w:sz="0" w:space="0" w:color="auto"/>
        <w:left w:val="none" w:sz="0" w:space="0" w:color="auto"/>
        <w:bottom w:val="none" w:sz="0" w:space="0" w:color="auto"/>
        <w:right w:val="none" w:sz="0" w:space="0" w:color="auto"/>
      </w:divBdr>
    </w:div>
    <w:div w:id="1823809389">
      <w:bodyDiv w:val="1"/>
      <w:marLeft w:val="0"/>
      <w:marRight w:val="0"/>
      <w:marTop w:val="0"/>
      <w:marBottom w:val="0"/>
      <w:divBdr>
        <w:top w:val="none" w:sz="0" w:space="0" w:color="auto"/>
        <w:left w:val="none" w:sz="0" w:space="0" w:color="auto"/>
        <w:bottom w:val="none" w:sz="0" w:space="0" w:color="auto"/>
        <w:right w:val="none" w:sz="0" w:space="0" w:color="auto"/>
      </w:divBdr>
    </w:div>
    <w:div w:id="1879276715">
      <w:bodyDiv w:val="1"/>
      <w:marLeft w:val="0"/>
      <w:marRight w:val="0"/>
      <w:marTop w:val="0"/>
      <w:marBottom w:val="0"/>
      <w:divBdr>
        <w:top w:val="none" w:sz="0" w:space="0" w:color="auto"/>
        <w:left w:val="none" w:sz="0" w:space="0" w:color="auto"/>
        <w:bottom w:val="none" w:sz="0" w:space="0" w:color="auto"/>
        <w:right w:val="none" w:sz="0" w:space="0" w:color="auto"/>
      </w:divBdr>
      <w:divsChild>
        <w:div w:id="160589300">
          <w:marLeft w:val="0"/>
          <w:marRight w:val="0"/>
          <w:marTop w:val="96"/>
          <w:marBottom w:val="0"/>
          <w:divBdr>
            <w:top w:val="none" w:sz="0" w:space="0" w:color="auto"/>
            <w:left w:val="none" w:sz="0" w:space="0" w:color="auto"/>
            <w:bottom w:val="none" w:sz="0" w:space="0" w:color="auto"/>
            <w:right w:val="none" w:sz="0" w:space="0" w:color="auto"/>
          </w:divBdr>
        </w:div>
        <w:div w:id="1523082890">
          <w:marLeft w:val="0"/>
          <w:marRight w:val="0"/>
          <w:marTop w:val="96"/>
          <w:marBottom w:val="0"/>
          <w:divBdr>
            <w:top w:val="none" w:sz="0" w:space="0" w:color="auto"/>
            <w:left w:val="none" w:sz="0" w:space="0" w:color="auto"/>
            <w:bottom w:val="none" w:sz="0" w:space="0" w:color="auto"/>
            <w:right w:val="none" w:sz="0" w:space="0" w:color="auto"/>
          </w:divBdr>
        </w:div>
      </w:divsChild>
    </w:div>
    <w:div w:id="1880047030">
      <w:bodyDiv w:val="1"/>
      <w:marLeft w:val="0"/>
      <w:marRight w:val="0"/>
      <w:marTop w:val="0"/>
      <w:marBottom w:val="0"/>
      <w:divBdr>
        <w:top w:val="none" w:sz="0" w:space="0" w:color="auto"/>
        <w:left w:val="none" w:sz="0" w:space="0" w:color="auto"/>
        <w:bottom w:val="none" w:sz="0" w:space="0" w:color="auto"/>
        <w:right w:val="none" w:sz="0" w:space="0" w:color="auto"/>
      </w:divBdr>
      <w:divsChild>
        <w:div w:id="1415593527">
          <w:marLeft w:val="0"/>
          <w:marRight w:val="0"/>
          <w:marTop w:val="240"/>
          <w:marBottom w:val="0"/>
          <w:divBdr>
            <w:top w:val="none" w:sz="0" w:space="0" w:color="auto"/>
            <w:left w:val="none" w:sz="0" w:space="0" w:color="auto"/>
            <w:bottom w:val="none" w:sz="0" w:space="0" w:color="auto"/>
            <w:right w:val="none" w:sz="0" w:space="0" w:color="auto"/>
          </w:divBdr>
        </w:div>
      </w:divsChild>
    </w:div>
    <w:div w:id="1886215849">
      <w:bodyDiv w:val="1"/>
      <w:marLeft w:val="0"/>
      <w:marRight w:val="0"/>
      <w:marTop w:val="0"/>
      <w:marBottom w:val="0"/>
      <w:divBdr>
        <w:top w:val="none" w:sz="0" w:space="0" w:color="auto"/>
        <w:left w:val="none" w:sz="0" w:space="0" w:color="auto"/>
        <w:bottom w:val="none" w:sz="0" w:space="0" w:color="auto"/>
        <w:right w:val="none" w:sz="0" w:space="0" w:color="auto"/>
      </w:divBdr>
    </w:div>
    <w:div w:id="1945726088">
      <w:bodyDiv w:val="1"/>
      <w:marLeft w:val="0"/>
      <w:marRight w:val="0"/>
      <w:marTop w:val="0"/>
      <w:marBottom w:val="0"/>
      <w:divBdr>
        <w:top w:val="none" w:sz="0" w:space="0" w:color="auto"/>
        <w:left w:val="none" w:sz="0" w:space="0" w:color="auto"/>
        <w:bottom w:val="none" w:sz="0" w:space="0" w:color="auto"/>
        <w:right w:val="none" w:sz="0" w:space="0" w:color="auto"/>
      </w:divBdr>
      <w:divsChild>
        <w:div w:id="1175876332">
          <w:marLeft w:val="547"/>
          <w:marRight w:val="0"/>
          <w:marTop w:val="96"/>
          <w:marBottom w:val="0"/>
          <w:divBdr>
            <w:top w:val="none" w:sz="0" w:space="0" w:color="auto"/>
            <w:left w:val="none" w:sz="0" w:space="0" w:color="auto"/>
            <w:bottom w:val="none" w:sz="0" w:space="0" w:color="auto"/>
            <w:right w:val="none" w:sz="0" w:space="0" w:color="auto"/>
          </w:divBdr>
        </w:div>
        <w:div w:id="8989911">
          <w:marLeft w:val="547"/>
          <w:marRight w:val="0"/>
          <w:marTop w:val="96"/>
          <w:marBottom w:val="0"/>
          <w:divBdr>
            <w:top w:val="none" w:sz="0" w:space="0" w:color="auto"/>
            <w:left w:val="none" w:sz="0" w:space="0" w:color="auto"/>
            <w:bottom w:val="none" w:sz="0" w:space="0" w:color="auto"/>
            <w:right w:val="none" w:sz="0" w:space="0" w:color="auto"/>
          </w:divBdr>
        </w:div>
        <w:div w:id="1477331515">
          <w:marLeft w:val="547"/>
          <w:marRight w:val="0"/>
          <w:marTop w:val="96"/>
          <w:marBottom w:val="0"/>
          <w:divBdr>
            <w:top w:val="none" w:sz="0" w:space="0" w:color="auto"/>
            <w:left w:val="none" w:sz="0" w:space="0" w:color="auto"/>
            <w:bottom w:val="none" w:sz="0" w:space="0" w:color="auto"/>
            <w:right w:val="none" w:sz="0" w:space="0" w:color="auto"/>
          </w:divBdr>
        </w:div>
        <w:div w:id="1328250091">
          <w:marLeft w:val="547"/>
          <w:marRight w:val="0"/>
          <w:marTop w:val="96"/>
          <w:marBottom w:val="0"/>
          <w:divBdr>
            <w:top w:val="none" w:sz="0" w:space="0" w:color="auto"/>
            <w:left w:val="none" w:sz="0" w:space="0" w:color="auto"/>
            <w:bottom w:val="none" w:sz="0" w:space="0" w:color="auto"/>
            <w:right w:val="none" w:sz="0" w:space="0" w:color="auto"/>
          </w:divBdr>
        </w:div>
      </w:divsChild>
    </w:div>
    <w:div w:id="1983733052">
      <w:bodyDiv w:val="1"/>
      <w:marLeft w:val="0"/>
      <w:marRight w:val="0"/>
      <w:marTop w:val="0"/>
      <w:marBottom w:val="0"/>
      <w:divBdr>
        <w:top w:val="none" w:sz="0" w:space="0" w:color="auto"/>
        <w:left w:val="none" w:sz="0" w:space="0" w:color="auto"/>
        <w:bottom w:val="none" w:sz="0" w:space="0" w:color="auto"/>
        <w:right w:val="none" w:sz="0" w:space="0" w:color="auto"/>
      </w:divBdr>
    </w:div>
    <w:div w:id="2005162982">
      <w:bodyDiv w:val="1"/>
      <w:marLeft w:val="0"/>
      <w:marRight w:val="0"/>
      <w:marTop w:val="0"/>
      <w:marBottom w:val="0"/>
      <w:divBdr>
        <w:top w:val="none" w:sz="0" w:space="0" w:color="auto"/>
        <w:left w:val="none" w:sz="0" w:space="0" w:color="auto"/>
        <w:bottom w:val="none" w:sz="0" w:space="0" w:color="auto"/>
        <w:right w:val="none" w:sz="0" w:space="0" w:color="auto"/>
      </w:divBdr>
    </w:div>
    <w:div w:id="2025521247">
      <w:bodyDiv w:val="1"/>
      <w:marLeft w:val="0"/>
      <w:marRight w:val="0"/>
      <w:marTop w:val="0"/>
      <w:marBottom w:val="0"/>
      <w:divBdr>
        <w:top w:val="none" w:sz="0" w:space="0" w:color="auto"/>
        <w:left w:val="none" w:sz="0" w:space="0" w:color="auto"/>
        <w:bottom w:val="none" w:sz="0" w:space="0" w:color="auto"/>
        <w:right w:val="none" w:sz="0" w:space="0" w:color="auto"/>
      </w:divBdr>
      <w:divsChild>
        <w:div w:id="437598966">
          <w:marLeft w:val="662"/>
          <w:marRight w:val="0"/>
          <w:marTop w:val="144"/>
          <w:marBottom w:val="0"/>
          <w:divBdr>
            <w:top w:val="none" w:sz="0" w:space="0" w:color="auto"/>
            <w:left w:val="none" w:sz="0" w:space="0" w:color="auto"/>
            <w:bottom w:val="none" w:sz="0" w:space="0" w:color="auto"/>
            <w:right w:val="none" w:sz="0" w:space="0" w:color="auto"/>
          </w:divBdr>
        </w:div>
      </w:divsChild>
    </w:div>
    <w:div w:id="2045711213">
      <w:bodyDiv w:val="1"/>
      <w:marLeft w:val="0"/>
      <w:marRight w:val="0"/>
      <w:marTop w:val="0"/>
      <w:marBottom w:val="0"/>
      <w:divBdr>
        <w:top w:val="none" w:sz="0" w:space="0" w:color="auto"/>
        <w:left w:val="none" w:sz="0" w:space="0" w:color="auto"/>
        <w:bottom w:val="none" w:sz="0" w:space="0" w:color="auto"/>
        <w:right w:val="none" w:sz="0" w:space="0" w:color="auto"/>
      </w:divBdr>
    </w:div>
    <w:div w:id="2049984324">
      <w:bodyDiv w:val="1"/>
      <w:marLeft w:val="0"/>
      <w:marRight w:val="0"/>
      <w:marTop w:val="0"/>
      <w:marBottom w:val="0"/>
      <w:divBdr>
        <w:top w:val="none" w:sz="0" w:space="0" w:color="auto"/>
        <w:left w:val="none" w:sz="0" w:space="0" w:color="auto"/>
        <w:bottom w:val="none" w:sz="0" w:space="0" w:color="auto"/>
        <w:right w:val="none" w:sz="0" w:space="0" w:color="auto"/>
      </w:divBdr>
      <w:divsChild>
        <w:div w:id="2042630812">
          <w:marLeft w:val="547"/>
          <w:marRight w:val="0"/>
          <w:marTop w:val="115"/>
          <w:marBottom w:val="0"/>
          <w:divBdr>
            <w:top w:val="none" w:sz="0" w:space="0" w:color="auto"/>
            <w:left w:val="none" w:sz="0" w:space="0" w:color="auto"/>
            <w:bottom w:val="none" w:sz="0" w:space="0" w:color="auto"/>
            <w:right w:val="none" w:sz="0" w:space="0" w:color="auto"/>
          </w:divBdr>
        </w:div>
      </w:divsChild>
    </w:div>
    <w:div w:id="2110081776">
      <w:bodyDiv w:val="1"/>
      <w:marLeft w:val="0"/>
      <w:marRight w:val="0"/>
      <w:marTop w:val="0"/>
      <w:marBottom w:val="0"/>
      <w:divBdr>
        <w:top w:val="none" w:sz="0" w:space="0" w:color="auto"/>
        <w:left w:val="none" w:sz="0" w:space="0" w:color="auto"/>
        <w:bottom w:val="none" w:sz="0" w:space="0" w:color="auto"/>
        <w:right w:val="none" w:sz="0" w:space="0" w:color="auto"/>
      </w:divBdr>
      <w:divsChild>
        <w:div w:id="269316384">
          <w:marLeft w:val="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C0C51-B387-4083-A473-FDDC11105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36</Pages>
  <Words>4142</Words>
  <Characters>22783</Characters>
  <Application>Microsoft Office Word</Application>
  <DocSecurity>0</DocSecurity>
  <Lines>189</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pc</cp:lastModifiedBy>
  <cp:revision>37</cp:revision>
  <dcterms:created xsi:type="dcterms:W3CDTF">2013-04-09T16:20:00Z</dcterms:created>
  <dcterms:modified xsi:type="dcterms:W3CDTF">2013-04-23T18:06:00Z</dcterms:modified>
</cp:coreProperties>
</file>